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1B7BA4" w:rsidRDefault="00DF17F4" w:rsidP="009B15AD">
      <w:pPr>
        <w:spacing w:after="0" w:line="480" w:lineRule="auto"/>
        <w:jc w:val="center"/>
        <w:rPr>
          <w:b/>
          <w:szCs w:val="24"/>
        </w:rPr>
      </w:pPr>
    </w:p>
    <w:p w:rsidR="00DF17F4" w:rsidRPr="001B7BA4" w:rsidRDefault="00DF17F4" w:rsidP="009B15AD">
      <w:pPr>
        <w:spacing w:after="0" w:line="480" w:lineRule="auto"/>
        <w:jc w:val="center"/>
        <w:rPr>
          <w:b/>
          <w:szCs w:val="24"/>
        </w:rPr>
      </w:pPr>
    </w:p>
    <w:p w:rsidR="00DF17F4" w:rsidRPr="001B7BA4" w:rsidRDefault="00DF17F4" w:rsidP="009B15AD">
      <w:pPr>
        <w:spacing w:after="0" w:line="480" w:lineRule="auto"/>
        <w:jc w:val="center"/>
        <w:rPr>
          <w:b/>
          <w:szCs w:val="24"/>
        </w:rPr>
      </w:pPr>
    </w:p>
    <w:p w:rsidR="00DF17F4" w:rsidRPr="001B7BA4" w:rsidRDefault="00DF17F4" w:rsidP="009B15AD">
      <w:pPr>
        <w:spacing w:after="0" w:line="480" w:lineRule="auto"/>
        <w:jc w:val="center"/>
        <w:rPr>
          <w:b/>
          <w:szCs w:val="24"/>
        </w:rPr>
      </w:pPr>
    </w:p>
    <w:p w:rsidR="00DF17F4" w:rsidRPr="001B7BA4" w:rsidRDefault="00DF17F4" w:rsidP="009B15AD">
      <w:pPr>
        <w:spacing w:after="0" w:line="480" w:lineRule="auto"/>
        <w:jc w:val="center"/>
        <w:rPr>
          <w:b/>
          <w:szCs w:val="24"/>
        </w:rPr>
      </w:pPr>
    </w:p>
    <w:p w:rsidR="00DF17F4" w:rsidRPr="001B7BA4" w:rsidRDefault="00DF17F4" w:rsidP="009B15AD">
      <w:pPr>
        <w:spacing w:after="0" w:line="480" w:lineRule="auto"/>
        <w:jc w:val="center"/>
        <w:rPr>
          <w:b/>
          <w:szCs w:val="24"/>
        </w:rPr>
      </w:pPr>
    </w:p>
    <w:p w:rsidR="00DF17F4" w:rsidRPr="001B7BA4" w:rsidRDefault="00DF17F4" w:rsidP="009B15AD">
      <w:pPr>
        <w:spacing w:after="0" w:line="480" w:lineRule="auto"/>
        <w:jc w:val="center"/>
        <w:rPr>
          <w:b/>
          <w:szCs w:val="24"/>
        </w:rPr>
      </w:pPr>
    </w:p>
    <w:p w:rsidR="00DF17F4" w:rsidRPr="001B7BA4" w:rsidRDefault="00D701CC" w:rsidP="009B15AD">
      <w:pPr>
        <w:spacing w:after="0" w:line="480" w:lineRule="auto"/>
        <w:jc w:val="center"/>
        <w:rPr>
          <w:b/>
          <w:szCs w:val="24"/>
        </w:rPr>
      </w:pPr>
      <w:r>
        <w:rPr>
          <w:b/>
          <w:szCs w:val="24"/>
        </w:rPr>
        <w:t>PICO Assignment</w:t>
      </w:r>
    </w:p>
    <w:p w:rsidR="004721F4" w:rsidRPr="001B7BA4" w:rsidRDefault="004835BB" w:rsidP="009B15AD">
      <w:pPr>
        <w:spacing w:after="0" w:line="480" w:lineRule="auto"/>
        <w:jc w:val="center"/>
        <w:rPr>
          <w:szCs w:val="24"/>
        </w:rPr>
      </w:pPr>
      <w:r w:rsidRPr="001B7BA4">
        <w:rPr>
          <w:szCs w:val="24"/>
        </w:rPr>
        <w:t>Student’s Name</w:t>
      </w:r>
    </w:p>
    <w:p w:rsidR="00DF17F4" w:rsidRPr="001B7BA4" w:rsidRDefault="004835BB" w:rsidP="009B15AD">
      <w:pPr>
        <w:spacing w:after="0" w:line="480" w:lineRule="auto"/>
        <w:jc w:val="center"/>
        <w:rPr>
          <w:szCs w:val="24"/>
        </w:rPr>
      </w:pPr>
      <w:r w:rsidRPr="001B7BA4">
        <w:rPr>
          <w:szCs w:val="24"/>
        </w:rPr>
        <w:t>Institution of Affiliation</w:t>
      </w:r>
    </w:p>
    <w:p w:rsidR="00DF17F4" w:rsidRPr="001B7BA4" w:rsidRDefault="004835BB" w:rsidP="009B15AD">
      <w:pPr>
        <w:spacing w:after="0" w:line="480" w:lineRule="auto"/>
        <w:jc w:val="center"/>
        <w:rPr>
          <w:szCs w:val="24"/>
        </w:rPr>
      </w:pPr>
      <w:r w:rsidRPr="001B7BA4">
        <w:rPr>
          <w:szCs w:val="24"/>
        </w:rPr>
        <w:t>Date</w:t>
      </w:r>
    </w:p>
    <w:p w:rsidR="00DF17F4" w:rsidRPr="001B7BA4" w:rsidRDefault="00DF17F4" w:rsidP="009B15AD">
      <w:pPr>
        <w:spacing w:after="0" w:line="480" w:lineRule="auto"/>
        <w:rPr>
          <w:szCs w:val="24"/>
        </w:rPr>
      </w:pPr>
    </w:p>
    <w:p w:rsidR="00DF17F4" w:rsidRPr="001B7BA4" w:rsidRDefault="00DF17F4" w:rsidP="009B15AD">
      <w:pPr>
        <w:spacing w:after="0" w:line="480" w:lineRule="auto"/>
        <w:rPr>
          <w:szCs w:val="24"/>
        </w:rPr>
      </w:pPr>
    </w:p>
    <w:p w:rsidR="00DF17F4" w:rsidRPr="001B7BA4" w:rsidRDefault="00DF17F4" w:rsidP="009B15AD">
      <w:pPr>
        <w:spacing w:after="0" w:line="480" w:lineRule="auto"/>
        <w:rPr>
          <w:szCs w:val="24"/>
        </w:rPr>
      </w:pPr>
    </w:p>
    <w:p w:rsidR="00DF17F4" w:rsidRPr="001B7BA4" w:rsidRDefault="00DF17F4" w:rsidP="009B15AD">
      <w:pPr>
        <w:spacing w:after="0" w:line="480" w:lineRule="auto"/>
        <w:rPr>
          <w:szCs w:val="24"/>
        </w:rPr>
      </w:pPr>
    </w:p>
    <w:p w:rsidR="00DF17F4" w:rsidRPr="001B7BA4" w:rsidRDefault="00DF17F4" w:rsidP="009B15AD">
      <w:pPr>
        <w:spacing w:after="0" w:line="480" w:lineRule="auto"/>
        <w:rPr>
          <w:szCs w:val="24"/>
        </w:rPr>
      </w:pPr>
    </w:p>
    <w:p w:rsidR="00DF17F4" w:rsidRPr="001B7BA4" w:rsidRDefault="00DF17F4" w:rsidP="009B15AD">
      <w:pPr>
        <w:spacing w:after="0" w:line="480" w:lineRule="auto"/>
        <w:rPr>
          <w:szCs w:val="24"/>
        </w:rPr>
      </w:pPr>
    </w:p>
    <w:p w:rsidR="004371FD" w:rsidRPr="001B7BA4" w:rsidRDefault="004371FD" w:rsidP="009B15AD">
      <w:pPr>
        <w:spacing w:after="0" w:line="480" w:lineRule="auto"/>
        <w:rPr>
          <w:szCs w:val="24"/>
        </w:rPr>
      </w:pPr>
    </w:p>
    <w:p w:rsidR="004371FD" w:rsidRPr="001B7BA4" w:rsidRDefault="004371FD" w:rsidP="009B15AD">
      <w:pPr>
        <w:spacing w:after="0" w:line="480" w:lineRule="auto"/>
        <w:rPr>
          <w:szCs w:val="24"/>
        </w:rPr>
      </w:pPr>
    </w:p>
    <w:p w:rsidR="00C93DFD" w:rsidRPr="001B7BA4" w:rsidRDefault="00C93DFD" w:rsidP="009B15AD">
      <w:pPr>
        <w:spacing w:after="0" w:line="480" w:lineRule="auto"/>
        <w:rPr>
          <w:szCs w:val="24"/>
        </w:rPr>
      </w:pPr>
    </w:p>
    <w:p w:rsidR="004371FD" w:rsidRPr="001B7BA4" w:rsidRDefault="004371FD" w:rsidP="009B15AD">
      <w:pPr>
        <w:spacing w:after="0" w:line="480" w:lineRule="auto"/>
        <w:jc w:val="center"/>
        <w:rPr>
          <w:b/>
          <w:szCs w:val="24"/>
        </w:rPr>
      </w:pPr>
    </w:p>
    <w:p w:rsidR="004371FD" w:rsidRPr="001B7BA4" w:rsidRDefault="004371FD" w:rsidP="009B15AD">
      <w:pPr>
        <w:spacing w:after="0" w:line="480" w:lineRule="auto"/>
        <w:jc w:val="center"/>
        <w:rPr>
          <w:b/>
          <w:szCs w:val="24"/>
        </w:rPr>
      </w:pPr>
    </w:p>
    <w:p w:rsidR="002B55F7" w:rsidRPr="001B7BA4" w:rsidRDefault="002B55F7" w:rsidP="009B15AD">
      <w:pPr>
        <w:spacing w:after="0" w:line="480" w:lineRule="auto"/>
        <w:rPr>
          <w:b/>
          <w:szCs w:val="24"/>
        </w:rPr>
      </w:pPr>
    </w:p>
    <w:p w:rsidR="004721F4" w:rsidRPr="001B7BA4" w:rsidRDefault="00D701CC" w:rsidP="009B15AD">
      <w:pPr>
        <w:spacing w:after="0" w:line="480" w:lineRule="auto"/>
        <w:jc w:val="center"/>
        <w:rPr>
          <w:b/>
          <w:szCs w:val="24"/>
        </w:rPr>
      </w:pPr>
      <w:r>
        <w:rPr>
          <w:b/>
          <w:szCs w:val="24"/>
        </w:rPr>
        <w:lastRenderedPageBreak/>
        <w:t>Pressure Ulcers</w:t>
      </w:r>
    </w:p>
    <w:tbl>
      <w:tblPr>
        <w:tblW w:w="8808" w:type="dxa"/>
        <w:tblInd w:w="117" w:type="dxa"/>
        <w:tblBorders>
          <w:top w:val="single" w:sz="4" w:space="0" w:color="58595B"/>
          <w:left w:val="single" w:sz="4" w:space="0" w:color="58595B"/>
          <w:bottom w:val="single" w:sz="4" w:space="0" w:color="58595B"/>
          <w:right w:val="single" w:sz="4" w:space="0" w:color="58595B"/>
          <w:insideH w:val="single" w:sz="4" w:space="0" w:color="58595B"/>
          <w:insideV w:val="single" w:sz="4" w:space="0" w:color="58595B"/>
        </w:tblBorders>
        <w:tblLayout w:type="fixed"/>
        <w:tblCellMar>
          <w:left w:w="0" w:type="dxa"/>
          <w:right w:w="0" w:type="dxa"/>
        </w:tblCellMar>
        <w:tblLook w:val="01E0"/>
      </w:tblPr>
      <w:tblGrid>
        <w:gridCol w:w="4208"/>
        <w:gridCol w:w="4600"/>
      </w:tblGrid>
      <w:tr w:rsidR="00F2654D" w:rsidRPr="001B7BA4" w:rsidTr="00252967">
        <w:trPr>
          <w:trHeight w:val="503"/>
        </w:trPr>
        <w:tc>
          <w:tcPr>
            <w:tcW w:w="8808" w:type="dxa"/>
            <w:gridSpan w:val="2"/>
            <w:shd w:val="clear" w:color="auto" w:fill="D1D3D4"/>
          </w:tcPr>
          <w:p w:rsidR="00F2654D" w:rsidRPr="001B7BA4" w:rsidRDefault="00F2654D" w:rsidP="009B15AD">
            <w:pPr>
              <w:pStyle w:val="TableParagraph"/>
              <w:spacing w:before="78" w:line="480" w:lineRule="auto"/>
              <w:ind w:left="103"/>
              <w:rPr>
                <w:rFonts w:ascii="Times New Roman" w:hAnsi="Times New Roman" w:cs="Times New Roman"/>
                <w:b/>
                <w:sz w:val="24"/>
                <w:szCs w:val="24"/>
              </w:rPr>
            </w:pPr>
            <w:r w:rsidRPr="001B7BA4">
              <w:rPr>
                <w:rFonts w:ascii="Times New Roman" w:hAnsi="Times New Roman" w:cs="Times New Roman"/>
                <w:b/>
                <w:sz w:val="24"/>
                <w:szCs w:val="24"/>
              </w:rPr>
              <w:t xml:space="preserve">1. What is the problem? (20 points) </w:t>
            </w:r>
          </w:p>
        </w:tc>
      </w:tr>
      <w:tr w:rsidR="00F2654D" w:rsidRPr="001B7BA4" w:rsidTr="00252967">
        <w:trPr>
          <w:trHeight w:val="713"/>
        </w:trPr>
        <w:tc>
          <w:tcPr>
            <w:tcW w:w="8808" w:type="dxa"/>
            <w:gridSpan w:val="2"/>
          </w:tcPr>
          <w:p w:rsidR="00F2654D" w:rsidRPr="001B7BA4" w:rsidRDefault="00556257" w:rsidP="009B15AD">
            <w:pPr>
              <w:pStyle w:val="TableParagraph"/>
              <w:spacing w:line="480" w:lineRule="auto"/>
              <w:rPr>
                <w:rFonts w:ascii="Times New Roman" w:hAnsi="Times New Roman" w:cs="Times New Roman"/>
                <w:sz w:val="24"/>
                <w:szCs w:val="24"/>
              </w:rPr>
            </w:pPr>
            <w:r w:rsidRPr="001B7BA4">
              <w:rPr>
                <w:rFonts w:ascii="Times New Roman" w:hAnsi="Times New Roman" w:cs="Times New Roman"/>
                <w:sz w:val="24"/>
                <w:szCs w:val="24"/>
              </w:rPr>
              <w:t xml:space="preserve">Skincare is an essential aspect of basic patient care. It shows the overall quality of care </w:t>
            </w:r>
            <w:r w:rsidR="001B7BA4">
              <w:rPr>
                <w:rFonts w:ascii="Times New Roman" w:hAnsi="Times New Roman" w:cs="Times New Roman"/>
                <w:sz w:val="24"/>
                <w:szCs w:val="24"/>
              </w:rPr>
              <w:t xml:space="preserve">the </w:t>
            </w:r>
            <w:r w:rsidRPr="001B7BA4">
              <w:rPr>
                <w:rFonts w:ascii="Times New Roman" w:hAnsi="Times New Roman" w:cs="Times New Roman"/>
                <w:sz w:val="24"/>
                <w:szCs w:val="24"/>
              </w:rPr>
              <w:t>patient receive</w:t>
            </w:r>
            <w:r w:rsidR="001B7BA4">
              <w:rPr>
                <w:rFonts w:ascii="Times New Roman" w:hAnsi="Times New Roman" w:cs="Times New Roman"/>
                <w:sz w:val="24"/>
                <w:szCs w:val="24"/>
              </w:rPr>
              <w:t>s</w:t>
            </w:r>
            <w:r w:rsidRPr="001B7BA4">
              <w:rPr>
                <w:rFonts w:ascii="Times New Roman" w:hAnsi="Times New Roman" w:cs="Times New Roman"/>
                <w:sz w:val="24"/>
                <w:szCs w:val="24"/>
              </w:rPr>
              <w:t xml:space="preserve"> while in healthcare facilities. </w:t>
            </w:r>
            <w:r w:rsidR="0059325D" w:rsidRPr="001B7BA4">
              <w:rPr>
                <w:rFonts w:ascii="Times New Roman" w:hAnsi="Times New Roman" w:cs="Times New Roman"/>
                <w:sz w:val="24"/>
                <w:szCs w:val="24"/>
              </w:rPr>
              <w:t xml:space="preserve">Quality care focuses </w:t>
            </w:r>
            <w:r w:rsidR="001B7BA4">
              <w:rPr>
                <w:rFonts w:ascii="Times New Roman" w:hAnsi="Times New Roman" w:cs="Times New Roman"/>
                <w:sz w:val="24"/>
                <w:szCs w:val="24"/>
              </w:rPr>
              <w:t>on</w:t>
            </w:r>
            <w:r w:rsidR="0059325D" w:rsidRPr="001B7BA4">
              <w:rPr>
                <w:rFonts w:ascii="Times New Roman" w:hAnsi="Times New Roman" w:cs="Times New Roman"/>
                <w:sz w:val="24"/>
                <w:szCs w:val="24"/>
              </w:rPr>
              <w:t xml:space="preserve"> preventing and reducing pressure ulcers</w:t>
            </w:r>
            <w:r w:rsidR="001B7BA4">
              <w:rPr>
                <w:rFonts w:ascii="Times New Roman" w:hAnsi="Times New Roman" w:cs="Times New Roman"/>
                <w:sz w:val="24"/>
                <w:szCs w:val="24"/>
              </w:rPr>
              <w:t>,</w:t>
            </w:r>
            <w:r w:rsidR="0059325D" w:rsidRPr="001B7BA4">
              <w:rPr>
                <w:rFonts w:ascii="Times New Roman" w:hAnsi="Times New Roman" w:cs="Times New Roman"/>
                <w:sz w:val="24"/>
                <w:szCs w:val="24"/>
              </w:rPr>
              <w:t xml:space="preserve"> and skin breakdowns </w:t>
            </w:r>
            <w:r w:rsidR="008A1A42" w:rsidRPr="001B7BA4">
              <w:rPr>
                <w:rFonts w:ascii="Times New Roman" w:hAnsi="Times New Roman" w:cs="Times New Roman"/>
                <w:sz w:val="24"/>
                <w:szCs w:val="24"/>
              </w:rPr>
              <w:t>ha</w:t>
            </w:r>
            <w:r w:rsidR="001B7BA4">
              <w:rPr>
                <w:rFonts w:ascii="Times New Roman" w:hAnsi="Times New Roman" w:cs="Times New Roman"/>
                <w:sz w:val="24"/>
                <w:szCs w:val="24"/>
              </w:rPr>
              <w:t>ve</w:t>
            </w:r>
            <w:r w:rsidR="008A1A42" w:rsidRPr="001B7BA4">
              <w:rPr>
                <w:rFonts w:ascii="Times New Roman" w:hAnsi="Times New Roman" w:cs="Times New Roman"/>
                <w:sz w:val="24"/>
                <w:szCs w:val="24"/>
              </w:rPr>
              <w:t xml:space="preserve"> been determined as a nursing priority</w:t>
            </w:r>
            <w:r w:rsidR="00C95EFA" w:rsidRPr="001B7BA4">
              <w:rPr>
                <w:rFonts w:ascii="Times New Roman" w:hAnsi="Times New Roman" w:cs="Times New Roman"/>
                <w:sz w:val="24"/>
                <w:szCs w:val="24"/>
              </w:rPr>
              <w:t xml:space="preserve"> (</w:t>
            </w:r>
            <w:r w:rsidR="00C95EFA" w:rsidRPr="001B7BA4">
              <w:rPr>
                <w:rFonts w:ascii="Times New Roman" w:hAnsi="Times New Roman" w:cs="Times New Roman"/>
                <w:color w:val="222222"/>
                <w:sz w:val="24"/>
                <w:szCs w:val="24"/>
                <w:shd w:val="clear" w:color="auto" w:fill="FFFFFF"/>
              </w:rPr>
              <w:t>Mervis&amp; Phillips, 2019)</w:t>
            </w:r>
            <w:r w:rsidR="008A1A42" w:rsidRPr="001B7BA4">
              <w:rPr>
                <w:rFonts w:ascii="Times New Roman" w:hAnsi="Times New Roman" w:cs="Times New Roman"/>
                <w:sz w:val="24"/>
                <w:szCs w:val="24"/>
              </w:rPr>
              <w:t xml:space="preserve">. </w:t>
            </w:r>
            <w:r w:rsidR="005B3578" w:rsidRPr="001B7BA4">
              <w:rPr>
                <w:rFonts w:ascii="Times New Roman" w:hAnsi="Times New Roman" w:cs="Times New Roman"/>
                <w:sz w:val="24"/>
                <w:szCs w:val="24"/>
              </w:rPr>
              <w:t xml:space="preserve">Pressure ulcers can be described as injuries to the skin or the underlying tissue caused by prolonged pressure </w:t>
            </w:r>
            <w:r w:rsidR="003D2156" w:rsidRPr="001B7BA4">
              <w:rPr>
                <w:rFonts w:ascii="Times New Roman" w:hAnsi="Times New Roman" w:cs="Times New Roman"/>
                <w:sz w:val="24"/>
                <w:szCs w:val="24"/>
              </w:rPr>
              <w:t xml:space="preserve">on the skin or a combination of </w:t>
            </w:r>
            <w:r w:rsidR="00315F8E" w:rsidRPr="001B7BA4">
              <w:rPr>
                <w:rFonts w:ascii="Times New Roman" w:hAnsi="Times New Roman" w:cs="Times New Roman"/>
                <w:sz w:val="24"/>
                <w:szCs w:val="24"/>
              </w:rPr>
              <w:t xml:space="preserve">pressure and shear. </w:t>
            </w:r>
            <w:r w:rsidR="00904A17" w:rsidRPr="001B7BA4">
              <w:rPr>
                <w:rFonts w:ascii="Times New Roman" w:hAnsi="Times New Roman" w:cs="Times New Roman"/>
                <w:sz w:val="24"/>
                <w:szCs w:val="24"/>
              </w:rPr>
              <w:t xml:space="preserve">Pressure ulcers often occur on </w:t>
            </w:r>
            <w:r w:rsidR="001B7BA4">
              <w:rPr>
                <w:rFonts w:ascii="Times New Roman" w:hAnsi="Times New Roman" w:cs="Times New Roman"/>
                <w:sz w:val="24"/>
                <w:szCs w:val="24"/>
              </w:rPr>
              <w:t xml:space="preserve">the </w:t>
            </w:r>
            <w:r w:rsidR="00904A17" w:rsidRPr="001B7BA4">
              <w:rPr>
                <w:rFonts w:ascii="Times New Roman" w:hAnsi="Times New Roman" w:cs="Times New Roman"/>
                <w:sz w:val="24"/>
                <w:szCs w:val="24"/>
              </w:rPr>
              <w:t xml:space="preserve">skin covering bony areas such as ankles, heels, </w:t>
            </w:r>
            <w:r w:rsidR="00D36EA5" w:rsidRPr="001B7BA4">
              <w:rPr>
                <w:rFonts w:ascii="Times New Roman" w:hAnsi="Times New Roman" w:cs="Times New Roman"/>
                <w:sz w:val="24"/>
                <w:szCs w:val="24"/>
              </w:rPr>
              <w:t xml:space="preserve">elbows, shoulders, </w:t>
            </w:r>
            <w:r w:rsidR="00904A17" w:rsidRPr="001B7BA4">
              <w:rPr>
                <w:rFonts w:ascii="Times New Roman" w:hAnsi="Times New Roman" w:cs="Times New Roman"/>
                <w:sz w:val="24"/>
                <w:szCs w:val="24"/>
              </w:rPr>
              <w:t xml:space="preserve">tailbone and </w:t>
            </w:r>
            <w:r w:rsidR="0080174C" w:rsidRPr="001B7BA4">
              <w:rPr>
                <w:rFonts w:ascii="Times New Roman" w:hAnsi="Times New Roman" w:cs="Times New Roman"/>
                <w:sz w:val="24"/>
                <w:szCs w:val="24"/>
              </w:rPr>
              <w:t>hips. Pressure</w:t>
            </w:r>
            <w:r w:rsidR="00FF4BAE" w:rsidRPr="001B7BA4">
              <w:rPr>
                <w:rFonts w:ascii="Times New Roman" w:hAnsi="Times New Roman" w:cs="Times New Roman"/>
                <w:sz w:val="24"/>
                <w:szCs w:val="24"/>
              </w:rPr>
              <w:t xml:space="preserve"> ulcers often affect people with mobility limiting medical conditions. Also referred to as bedsores, pressure ulcers are prevalent</w:t>
            </w:r>
            <w:r w:rsidR="001B7BA4">
              <w:rPr>
                <w:rFonts w:ascii="Times New Roman" w:hAnsi="Times New Roman" w:cs="Times New Roman"/>
                <w:sz w:val="24"/>
                <w:szCs w:val="24"/>
              </w:rPr>
              <w:t>,</w:t>
            </w:r>
            <w:r w:rsidR="00FF4BAE" w:rsidRPr="001B7BA4">
              <w:rPr>
                <w:rFonts w:ascii="Times New Roman" w:hAnsi="Times New Roman" w:cs="Times New Roman"/>
                <w:sz w:val="24"/>
                <w:szCs w:val="24"/>
              </w:rPr>
              <w:t xml:space="preserve"> affecting up to 10% of </w:t>
            </w:r>
            <w:r w:rsidR="006C6EBA" w:rsidRPr="001B7BA4">
              <w:rPr>
                <w:rFonts w:ascii="Times New Roman" w:hAnsi="Times New Roman" w:cs="Times New Roman"/>
                <w:sz w:val="24"/>
                <w:szCs w:val="24"/>
              </w:rPr>
              <w:t>acute care patients</w:t>
            </w:r>
            <w:r w:rsidR="00F649CB" w:rsidRPr="001B7BA4">
              <w:rPr>
                <w:rFonts w:ascii="Times New Roman" w:hAnsi="Times New Roman" w:cs="Times New Roman"/>
                <w:sz w:val="24"/>
                <w:szCs w:val="24"/>
              </w:rPr>
              <w:t xml:space="preserve">, 3% of </w:t>
            </w:r>
            <w:r w:rsidR="0051228B" w:rsidRPr="001B7BA4">
              <w:rPr>
                <w:rFonts w:ascii="Times New Roman" w:hAnsi="Times New Roman" w:cs="Times New Roman"/>
                <w:sz w:val="24"/>
                <w:szCs w:val="24"/>
              </w:rPr>
              <w:t>long-term</w:t>
            </w:r>
            <w:r w:rsidR="00F649CB" w:rsidRPr="001B7BA4">
              <w:rPr>
                <w:rFonts w:ascii="Times New Roman" w:hAnsi="Times New Roman" w:cs="Times New Roman"/>
                <w:sz w:val="24"/>
                <w:szCs w:val="24"/>
              </w:rPr>
              <w:t xml:space="preserve"> care patients and 4% of patients in</w:t>
            </w:r>
            <w:r w:rsidR="001B7BA4">
              <w:rPr>
                <w:rFonts w:ascii="Times New Roman" w:hAnsi="Times New Roman" w:cs="Times New Roman"/>
                <w:sz w:val="24"/>
                <w:szCs w:val="24"/>
              </w:rPr>
              <w:t>-</w:t>
            </w:r>
            <w:r w:rsidR="00F649CB" w:rsidRPr="001B7BA4">
              <w:rPr>
                <w:rFonts w:ascii="Times New Roman" w:hAnsi="Times New Roman" w:cs="Times New Roman"/>
                <w:sz w:val="24"/>
                <w:szCs w:val="24"/>
              </w:rPr>
              <w:t xml:space="preserve">home care. </w:t>
            </w:r>
            <w:r w:rsidR="00FE77FA" w:rsidRPr="001B7BA4">
              <w:rPr>
                <w:rFonts w:ascii="Times New Roman" w:hAnsi="Times New Roman" w:cs="Times New Roman"/>
                <w:sz w:val="24"/>
                <w:szCs w:val="24"/>
              </w:rPr>
              <w:t xml:space="preserve">Studies show that </w:t>
            </w:r>
            <w:r w:rsidR="004318CB" w:rsidRPr="001B7BA4">
              <w:rPr>
                <w:rFonts w:ascii="Times New Roman" w:hAnsi="Times New Roman" w:cs="Times New Roman"/>
                <w:sz w:val="24"/>
                <w:szCs w:val="24"/>
              </w:rPr>
              <w:t xml:space="preserve">pressure ulcers largely </w:t>
            </w:r>
            <w:r w:rsidR="0051228B" w:rsidRPr="001B7BA4">
              <w:rPr>
                <w:rFonts w:ascii="Times New Roman" w:hAnsi="Times New Roman" w:cs="Times New Roman"/>
                <w:sz w:val="24"/>
                <w:szCs w:val="24"/>
              </w:rPr>
              <w:t>affect</w:t>
            </w:r>
            <w:r w:rsidR="004318CB" w:rsidRPr="001B7BA4">
              <w:rPr>
                <w:rFonts w:ascii="Times New Roman" w:hAnsi="Times New Roman" w:cs="Times New Roman"/>
                <w:sz w:val="24"/>
                <w:szCs w:val="24"/>
              </w:rPr>
              <w:t xml:space="preserve"> intensive care unit patients with up to 28% of the patients developing them (</w:t>
            </w:r>
            <w:r w:rsidR="00BD4205" w:rsidRPr="001B7BA4">
              <w:rPr>
                <w:rFonts w:ascii="Times New Roman" w:hAnsi="Times New Roman" w:cs="Times New Roman"/>
                <w:color w:val="222222"/>
                <w:sz w:val="24"/>
                <w:szCs w:val="24"/>
                <w:shd w:val="clear" w:color="auto" w:fill="FFFFFF"/>
              </w:rPr>
              <w:t>Barakat-Johnson et al., 2019</w:t>
            </w:r>
            <w:r w:rsidR="004318CB" w:rsidRPr="001B7BA4">
              <w:rPr>
                <w:rFonts w:ascii="Times New Roman" w:hAnsi="Times New Roman" w:cs="Times New Roman"/>
                <w:sz w:val="24"/>
                <w:szCs w:val="24"/>
              </w:rPr>
              <w:t xml:space="preserve">). </w:t>
            </w:r>
            <w:r w:rsidR="00D749BB" w:rsidRPr="001B7BA4">
              <w:rPr>
                <w:rFonts w:ascii="Times New Roman" w:hAnsi="Times New Roman" w:cs="Times New Roman"/>
                <w:sz w:val="24"/>
                <w:szCs w:val="24"/>
              </w:rPr>
              <w:t xml:space="preserve">Pressure ulcers lead to significant complications such as bone and joint infections, cancer, cellulitis, </w:t>
            </w:r>
            <w:r w:rsidR="00FB6FF8" w:rsidRPr="001B7BA4">
              <w:rPr>
                <w:rFonts w:ascii="Times New Roman" w:hAnsi="Times New Roman" w:cs="Times New Roman"/>
                <w:sz w:val="24"/>
                <w:szCs w:val="24"/>
              </w:rPr>
              <w:t xml:space="preserve">and sepsis. Pressure ulcers affect the quality of life </w:t>
            </w:r>
            <w:r w:rsidR="002129F0" w:rsidRPr="001B7BA4">
              <w:rPr>
                <w:rFonts w:ascii="Times New Roman" w:hAnsi="Times New Roman" w:cs="Times New Roman"/>
                <w:sz w:val="24"/>
                <w:szCs w:val="24"/>
              </w:rPr>
              <w:t xml:space="preserve">and increase the risk of mortality. </w:t>
            </w:r>
            <w:r w:rsidR="00FF3FA4" w:rsidRPr="001B7BA4">
              <w:rPr>
                <w:rFonts w:ascii="Times New Roman" w:hAnsi="Times New Roman" w:cs="Times New Roman"/>
                <w:sz w:val="24"/>
                <w:szCs w:val="24"/>
              </w:rPr>
              <w:t xml:space="preserve">This </w:t>
            </w:r>
            <w:r w:rsidR="001D1A8B" w:rsidRPr="001B7BA4">
              <w:rPr>
                <w:rFonts w:ascii="Times New Roman" w:hAnsi="Times New Roman" w:cs="Times New Roman"/>
                <w:sz w:val="24"/>
                <w:szCs w:val="24"/>
              </w:rPr>
              <w:t>evidence-based</w:t>
            </w:r>
            <w:r w:rsidR="00FF3FA4" w:rsidRPr="001B7BA4">
              <w:rPr>
                <w:rFonts w:ascii="Times New Roman" w:hAnsi="Times New Roman" w:cs="Times New Roman"/>
                <w:sz w:val="24"/>
                <w:szCs w:val="24"/>
              </w:rPr>
              <w:t xml:space="preserve"> project is undertaken t</w:t>
            </w:r>
            <w:r w:rsidR="00854209" w:rsidRPr="001B7BA4">
              <w:rPr>
                <w:rFonts w:ascii="Times New Roman" w:hAnsi="Times New Roman" w:cs="Times New Roman"/>
                <w:sz w:val="24"/>
                <w:szCs w:val="24"/>
              </w:rPr>
              <w:t xml:space="preserve">o prevent and minimize pressure ulcers in hospitalized </w:t>
            </w:r>
            <w:r w:rsidR="0080174C" w:rsidRPr="001B7BA4">
              <w:rPr>
                <w:rFonts w:ascii="Times New Roman" w:hAnsi="Times New Roman" w:cs="Times New Roman"/>
                <w:sz w:val="24"/>
                <w:szCs w:val="24"/>
              </w:rPr>
              <w:t>patients</w:t>
            </w:r>
            <w:r w:rsidR="0080174C">
              <w:rPr>
                <w:rFonts w:ascii="Times New Roman" w:hAnsi="Times New Roman" w:cs="Times New Roman"/>
                <w:sz w:val="24"/>
                <w:szCs w:val="24"/>
              </w:rPr>
              <w:t>,</w:t>
            </w:r>
            <w:r w:rsidR="0080174C" w:rsidRPr="001B7BA4">
              <w:rPr>
                <w:rFonts w:ascii="Times New Roman" w:hAnsi="Times New Roman" w:cs="Times New Roman"/>
                <w:sz w:val="24"/>
                <w:szCs w:val="24"/>
              </w:rPr>
              <w:t xml:space="preserve"> therefore</w:t>
            </w:r>
            <w:r w:rsidR="008E448F" w:rsidRPr="001B7BA4">
              <w:rPr>
                <w:rFonts w:ascii="Times New Roman" w:hAnsi="Times New Roman" w:cs="Times New Roman"/>
                <w:sz w:val="24"/>
                <w:szCs w:val="24"/>
              </w:rPr>
              <w:t xml:space="preserve"> increasing their quality of life</w:t>
            </w:r>
            <w:r w:rsidR="000627C4" w:rsidRPr="001B7BA4">
              <w:rPr>
                <w:rFonts w:ascii="Times New Roman" w:hAnsi="Times New Roman" w:cs="Times New Roman"/>
                <w:sz w:val="24"/>
                <w:szCs w:val="24"/>
              </w:rPr>
              <w:t xml:space="preserve">, reducing morbidity and mortality rates. </w:t>
            </w:r>
          </w:p>
        </w:tc>
      </w:tr>
      <w:tr w:rsidR="00F2654D" w:rsidRPr="001B7BA4" w:rsidTr="00252967">
        <w:trPr>
          <w:trHeight w:val="482"/>
        </w:trPr>
        <w:tc>
          <w:tcPr>
            <w:tcW w:w="8808" w:type="dxa"/>
            <w:gridSpan w:val="2"/>
            <w:shd w:val="clear" w:color="auto" w:fill="D1D3D4"/>
          </w:tcPr>
          <w:p w:rsidR="00F2654D" w:rsidRPr="001B7BA4" w:rsidRDefault="00F2654D" w:rsidP="009B15AD">
            <w:pPr>
              <w:pStyle w:val="TableParagraph"/>
              <w:spacing w:before="78" w:line="480" w:lineRule="auto"/>
              <w:ind w:left="103"/>
              <w:rPr>
                <w:rFonts w:ascii="Times New Roman" w:hAnsi="Times New Roman" w:cs="Times New Roman"/>
                <w:b/>
                <w:sz w:val="24"/>
                <w:szCs w:val="24"/>
              </w:rPr>
            </w:pPr>
            <w:r w:rsidRPr="001B7BA4">
              <w:rPr>
                <w:rFonts w:ascii="Times New Roman" w:hAnsi="Times New Roman" w:cs="Times New Roman"/>
                <w:b/>
                <w:sz w:val="24"/>
                <w:szCs w:val="24"/>
              </w:rPr>
              <w:t>2. Why is the problem important and relevant? What would happen if it were not addressed? (15 points)</w:t>
            </w:r>
          </w:p>
        </w:tc>
      </w:tr>
      <w:tr w:rsidR="00F2654D" w:rsidRPr="001B7BA4" w:rsidTr="00252967">
        <w:trPr>
          <w:trHeight w:val="734"/>
        </w:trPr>
        <w:tc>
          <w:tcPr>
            <w:tcW w:w="8808" w:type="dxa"/>
            <w:gridSpan w:val="2"/>
            <w:tcBorders>
              <w:left w:val="single" w:sz="4" w:space="0" w:color="231F20"/>
            </w:tcBorders>
          </w:tcPr>
          <w:p w:rsidR="00F2654D" w:rsidRPr="001B7BA4" w:rsidRDefault="0065017F" w:rsidP="009B15AD">
            <w:pPr>
              <w:pStyle w:val="TableParagraph"/>
              <w:spacing w:line="480" w:lineRule="auto"/>
              <w:rPr>
                <w:rFonts w:ascii="Times New Roman" w:hAnsi="Times New Roman" w:cs="Times New Roman"/>
                <w:sz w:val="24"/>
                <w:szCs w:val="24"/>
              </w:rPr>
            </w:pPr>
            <w:r w:rsidRPr="001B7BA4">
              <w:rPr>
                <w:rFonts w:ascii="Times New Roman" w:hAnsi="Times New Roman" w:cs="Times New Roman"/>
                <w:sz w:val="24"/>
                <w:szCs w:val="24"/>
              </w:rPr>
              <w:t xml:space="preserve">Pressure ulcers are a significant health problem affecting many people in the world. </w:t>
            </w:r>
            <w:r w:rsidR="00DE0480" w:rsidRPr="001B7BA4">
              <w:rPr>
                <w:rFonts w:ascii="Times New Roman" w:hAnsi="Times New Roman" w:cs="Times New Roman"/>
                <w:sz w:val="24"/>
                <w:szCs w:val="24"/>
              </w:rPr>
              <w:t>Pressure ulcers affect patients’ quality of life</w:t>
            </w:r>
            <w:r w:rsidR="001B7BA4">
              <w:rPr>
                <w:rFonts w:ascii="Times New Roman" w:hAnsi="Times New Roman" w:cs="Times New Roman"/>
                <w:sz w:val="24"/>
                <w:szCs w:val="24"/>
              </w:rPr>
              <w:t>,</w:t>
            </w:r>
            <w:r w:rsidR="00DE0480" w:rsidRPr="001B7BA4">
              <w:rPr>
                <w:rFonts w:ascii="Times New Roman" w:hAnsi="Times New Roman" w:cs="Times New Roman"/>
                <w:sz w:val="24"/>
                <w:szCs w:val="24"/>
              </w:rPr>
              <w:t xml:space="preserve"> causing morbidity and can lead to mortality. While they are</w:t>
            </w:r>
            <w:r w:rsidR="00880D1A" w:rsidRPr="001B7BA4">
              <w:rPr>
                <w:rFonts w:ascii="Times New Roman" w:hAnsi="Times New Roman" w:cs="Times New Roman"/>
                <w:sz w:val="24"/>
                <w:szCs w:val="24"/>
              </w:rPr>
              <w:t xml:space="preserve"> preventable, they continue to rise at an alarming rate. </w:t>
            </w:r>
            <w:r w:rsidR="00953A20" w:rsidRPr="001B7BA4">
              <w:rPr>
                <w:rFonts w:ascii="Times New Roman" w:hAnsi="Times New Roman" w:cs="Times New Roman"/>
                <w:sz w:val="24"/>
                <w:szCs w:val="24"/>
              </w:rPr>
              <w:t xml:space="preserve">In the last 2 decades, </w:t>
            </w:r>
            <w:r w:rsidR="00953A20" w:rsidRPr="001B7BA4">
              <w:rPr>
                <w:rFonts w:ascii="Times New Roman" w:hAnsi="Times New Roman" w:cs="Times New Roman"/>
                <w:sz w:val="24"/>
                <w:szCs w:val="24"/>
              </w:rPr>
              <w:lastRenderedPageBreak/>
              <w:t>the incidence of pressure ulcers has risen three times. The Agency for Healthcare Research and Quality (</w:t>
            </w:r>
            <w:r w:rsidR="00171DE3" w:rsidRPr="001B7BA4">
              <w:rPr>
                <w:rFonts w:ascii="Times New Roman" w:hAnsi="Times New Roman" w:cs="Times New Roman"/>
                <w:sz w:val="24"/>
                <w:szCs w:val="24"/>
              </w:rPr>
              <w:t>2021</w:t>
            </w:r>
            <w:r w:rsidR="00953A20" w:rsidRPr="001B7BA4">
              <w:rPr>
                <w:rFonts w:ascii="Times New Roman" w:hAnsi="Times New Roman" w:cs="Times New Roman"/>
                <w:sz w:val="24"/>
                <w:szCs w:val="24"/>
              </w:rPr>
              <w:t xml:space="preserve">) reports that 2.5 million patients develop pressure ulcers each year in the United States. </w:t>
            </w:r>
            <w:r w:rsidR="00264CC0" w:rsidRPr="001B7BA4">
              <w:rPr>
                <w:rFonts w:ascii="Times New Roman" w:hAnsi="Times New Roman" w:cs="Times New Roman"/>
                <w:sz w:val="24"/>
                <w:szCs w:val="24"/>
              </w:rPr>
              <w:t xml:space="preserve">Those are high numbers for </w:t>
            </w:r>
            <w:r w:rsidR="00F83F3E" w:rsidRPr="001B7BA4">
              <w:rPr>
                <w:rFonts w:ascii="Times New Roman" w:hAnsi="Times New Roman" w:cs="Times New Roman"/>
                <w:sz w:val="24"/>
                <w:szCs w:val="24"/>
              </w:rPr>
              <w:t xml:space="preserve">a </w:t>
            </w:r>
            <w:r w:rsidR="00786D63">
              <w:rPr>
                <w:rFonts w:ascii="Times New Roman" w:hAnsi="Times New Roman" w:cs="Times New Roman"/>
                <w:sz w:val="24"/>
                <w:szCs w:val="24"/>
              </w:rPr>
              <w:t>preventable condition</w:t>
            </w:r>
            <w:r w:rsidR="00F83F3E" w:rsidRPr="001B7BA4">
              <w:rPr>
                <w:rFonts w:ascii="Times New Roman" w:hAnsi="Times New Roman" w:cs="Times New Roman"/>
                <w:sz w:val="24"/>
                <w:szCs w:val="24"/>
              </w:rPr>
              <w:t xml:space="preserve">. </w:t>
            </w:r>
            <w:r w:rsidR="006951A0" w:rsidRPr="001B7BA4">
              <w:rPr>
                <w:rFonts w:ascii="Times New Roman" w:hAnsi="Times New Roman" w:cs="Times New Roman"/>
                <w:sz w:val="24"/>
                <w:szCs w:val="24"/>
              </w:rPr>
              <w:t xml:space="preserve">Populations at risk of developing pressure ulcers include diabetic, obese and elderly patients. </w:t>
            </w:r>
            <w:r w:rsidR="0086224C" w:rsidRPr="001B7BA4">
              <w:rPr>
                <w:rFonts w:ascii="Times New Roman" w:hAnsi="Times New Roman" w:cs="Times New Roman"/>
                <w:sz w:val="24"/>
                <w:szCs w:val="24"/>
              </w:rPr>
              <w:t>Statistics show an increase in populations at risk of developing this condition</w:t>
            </w:r>
            <w:r w:rsidR="001B7BA4">
              <w:rPr>
                <w:rFonts w:ascii="Times New Roman" w:hAnsi="Times New Roman" w:cs="Times New Roman"/>
                <w:sz w:val="24"/>
                <w:szCs w:val="24"/>
              </w:rPr>
              <w:t>;</w:t>
            </w:r>
            <w:r w:rsidR="0086224C" w:rsidRPr="001B7BA4">
              <w:rPr>
                <w:rFonts w:ascii="Times New Roman" w:hAnsi="Times New Roman" w:cs="Times New Roman"/>
                <w:sz w:val="24"/>
                <w:szCs w:val="24"/>
              </w:rPr>
              <w:t xml:space="preserve"> t</w:t>
            </w:r>
            <w:r w:rsidR="00582622" w:rsidRPr="001B7BA4">
              <w:rPr>
                <w:rFonts w:ascii="Times New Roman" w:hAnsi="Times New Roman" w:cs="Times New Roman"/>
                <w:sz w:val="24"/>
                <w:szCs w:val="24"/>
              </w:rPr>
              <w:t>hus</w:t>
            </w:r>
            <w:r w:rsidR="0086224C" w:rsidRPr="001B7BA4">
              <w:rPr>
                <w:rFonts w:ascii="Times New Roman" w:hAnsi="Times New Roman" w:cs="Times New Roman"/>
                <w:sz w:val="24"/>
                <w:szCs w:val="24"/>
              </w:rPr>
              <w:t>, the</w:t>
            </w:r>
            <w:r w:rsidR="00050E04" w:rsidRPr="001B7BA4">
              <w:rPr>
                <w:rFonts w:ascii="Times New Roman" w:hAnsi="Times New Roman" w:cs="Times New Roman"/>
                <w:sz w:val="24"/>
                <w:szCs w:val="24"/>
              </w:rPr>
              <w:t xml:space="preserve"> rate of pressure ulcers is predicted to continue rising into the future.</w:t>
            </w:r>
            <w:r w:rsidR="00582622" w:rsidRPr="001B7BA4">
              <w:rPr>
                <w:rFonts w:ascii="Times New Roman" w:hAnsi="Times New Roman" w:cs="Times New Roman"/>
                <w:sz w:val="24"/>
                <w:szCs w:val="24"/>
              </w:rPr>
              <w:t xml:space="preserve"> Preventing pressure ulcers is essential to protect those at risk from the harm and reduce </w:t>
            </w:r>
            <w:r w:rsidR="001B7BA4">
              <w:rPr>
                <w:rFonts w:ascii="Times New Roman" w:hAnsi="Times New Roman" w:cs="Times New Roman"/>
                <w:sz w:val="24"/>
                <w:szCs w:val="24"/>
              </w:rPr>
              <w:t xml:space="preserve">the </w:t>
            </w:r>
            <w:r w:rsidR="00582622" w:rsidRPr="001B7BA4">
              <w:rPr>
                <w:rFonts w:ascii="Times New Roman" w:hAnsi="Times New Roman" w:cs="Times New Roman"/>
                <w:sz w:val="24"/>
                <w:szCs w:val="24"/>
              </w:rPr>
              <w:t>cost of proving care to them</w:t>
            </w:r>
            <w:r w:rsidR="00CB09FC" w:rsidRPr="001B7BA4">
              <w:rPr>
                <w:rFonts w:ascii="Times New Roman" w:hAnsi="Times New Roman" w:cs="Times New Roman"/>
                <w:sz w:val="24"/>
                <w:szCs w:val="24"/>
              </w:rPr>
              <w:t xml:space="preserve"> (</w:t>
            </w:r>
            <w:r w:rsidR="00CB09FC" w:rsidRPr="001B7BA4">
              <w:rPr>
                <w:rFonts w:ascii="Times New Roman" w:hAnsi="Times New Roman" w:cs="Times New Roman"/>
                <w:color w:val="222222"/>
                <w:sz w:val="24"/>
                <w:szCs w:val="24"/>
                <w:shd w:val="clear" w:color="auto" w:fill="FFFFFF"/>
              </w:rPr>
              <w:t>Zarei et al., 2019)</w:t>
            </w:r>
            <w:r w:rsidR="00582622" w:rsidRPr="001B7BA4">
              <w:rPr>
                <w:rFonts w:ascii="Times New Roman" w:hAnsi="Times New Roman" w:cs="Times New Roman"/>
                <w:sz w:val="24"/>
                <w:szCs w:val="24"/>
              </w:rPr>
              <w:t xml:space="preserve">. </w:t>
            </w:r>
            <w:r w:rsidR="005C126E" w:rsidRPr="001B7BA4">
              <w:rPr>
                <w:rFonts w:ascii="Times New Roman" w:hAnsi="Times New Roman" w:cs="Times New Roman"/>
                <w:sz w:val="24"/>
                <w:szCs w:val="24"/>
              </w:rPr>
              <w:t xml:space="preserve">Healthcare conditions caused by bedsores often lead to </w:t>
            </w:r>
            <w:r w:rsidR="001B7BA4">
              <w:rPr>
                <w:rFonts w:ascii="Times New Roman" w:hAnsi="Times New Roman" w:cs="Times New Roman"/>
                <w:sz w:val="24"/>
                <w:szCs w:val="24"/>
              </w:rPr>
              <w:t xml:space="preserve">a </w:t>
            </w:r>
            <w:r w:rsidR="005C126E" w:rsidRPr="001B7BA4">
              <w:rPr>
                <w:rFonts w:ascii="Times New Roman" w:hAnsi="Times New Roman" w:cs="Times New Roman"/>
                <w:sz w:val="24"/>
                <w:szCs w:val="24"/>
              </w:rPr>
              <w:t xml:space="preserve">longer hospital stay and more care. </w:t>
            </w:r>
            <w:r w:rsidR="00FB0CFC" w:rsidRPr="001B7BA4">
              <w:rPr>
                <w:rFonts w:ascii="Times New Roman" w:hAnsi="Times New Roman" w:cs="Times New Roman"/>
                <w:sz w:val="24"/>
                <w:szCs w:val="24"/>
              </w:rPr>
              <w:t xml:space="preserve">Pressure ulcers can also cause serious infections that can lead to death. </w:t>
            </w:r>
            <w:r w:rsidR="002F4C8B" w:rsidRPr="001B7BA4">
              <w:rPr>
                <w:rFonts w:ascii="Times New Roman" w:hAnsi="Times New Roman" w:cs="Times New Roman"/>
                <w:sz w:val="24"/>
                <w:szCs w:val="24"/>
              </w:rPr>
              <w:t>Statistics show that more than 60000 patients die in the U.S annually from pressure ulcers related complications</w:t>
            </w:r>
            <w:r w:rsidR="00C927BB" w:rsidRPr="001B7BA4">
              <w:rPr>
                <w:rFonts w:ascii="Times New Roman" w:hAnsi="Times New Roman" w:cs="Times New Roman"/>
                <w:sz w:val="24"/>
                <w:szCs w:val="24"/>
              </w:rPr>
              <w:t xml:space="preserve"> (AHRQ, 2021)</w:t>
            </w:r>
            <w:r w:rsidR="002F4C8B" w:rsidRPr="001B7BA4">
              <w:rPr>
                <w:rFonts w:ascii="Times New Roman" w:hAnsi="Times New Roman" w:cs="Times New Roman"/>
                <w:sz w:val="24"/>
                <w:szCs w:val="24"/>
              </w:rPr>
              <w:t xml:space="preserve">. </w:t>
            </w:r>
            <w:r w:rsidR="00D45254" w:rsidRPr="001B7BA4">
              <w:rPr>
                <w:rFonts w:ascii="Times New Roman" w:hAnsi="Times New Roman" w:cs="Times New Roman"/>
                <w:sz w:val="24"/>
                <w:szCs w:val="24"/>
              </w:rPr>
              <w:t xml:space="preserve">Pressure ulcers </w:t>
            </w:r>
            <w:r w:rsidR="001B7BA4">
              <w:rPr>
                <w:rFonts w:ascii="Times New Roman" w:hAnsi="Times New Roman" w:cs="Times New Roman"/>
                <w:sz w:val="24"/>
                <w:szCs w:val="24"/>
              </w:rPr>
              <w:t>are</w:t>
            </w:r>
            <w:r w:rsidR="00D45254" w:rsidRPr="001B7BA4">
              <w:rPr>
                <w:rFonts w:ascii="Times New Roman" w:hAnsi="Times New Roman" w:cs="Times New Roman"/>
                <w:sz w:val="24"/>
                <w:szCs w:val="24"/>
              </w:rPr>
              <w:t xml:space="preserve"> a growing problem not only in the U.S but in the world</w:t>
            </w:r>
            <w:r w:rsidR="001B7BA4">
              <w:rPr>
                <w:rFonts w:ascii="Times New Roman" w:hAnsi="Times New Roman" w:cs="Times New Roman"/>
                <w:sz w:val="24"/>
                <w:szCs w:val="24"/>
              </w:rPr>
              <w:t>,</w:t>
            </w:r>
            <w:r w:rsidR="00D45254" w:rsidRPr="001B7BA4">
              <w:rPr>
                <w:rFonts w:ascii="Times New Roman" w:hAnsi="Times New Roman" w:cs="Times New Roman"/>
                <w:sz w:val="24"/>
                <w:szCs w:val="24"/>
              </w:rPr>
              <w:t xml:space="preserve"> therefore addressing it </w:t>
            </w:r>
            <w:r w:rsidR="007E5AE0" w:rsidRPr="001B7BA4">
              <w:rPr>
                <w:rFonts w:ascii="Times New Roman" w:hAnsi="Times New Roman" w:cs="Times New Roman"/>
                <w:sz w:val="24"/>
                <w:szCs w:val="24"/>
              </w:rPr>
              <w:t xml:space="preserve">will improve </w:t>
            </w:r>
            <w:r w:rsidR="00F807F0" w:rsidRPr="001B7BA4">
              <w:rPr>
                <w:rFonts w:ascii="Times New Roman" w:hAnsi="Times New Roman" w:cs="Times New Roman"/>
                <w:sz w:val="24"/>
                <w:szCs w:val="24"/>
              </w:rPr>
              <w:t>patient’s</w:t>
            </w:r>
            <w:r w:rsidR="007E5AE0" w:rsidRPr="001B7BA4">
              <w:rPr>
                <w:rFonts w:ascii="Times New Roman" w:hAnsi="Times New Roman" w:cs="Times New Roman"/>
                <w:sz w:val="24"/>
                <w:szCs w:val="24"/>
              </w:rPr>
              <w:t xml:space="preserve"> quality of life, reduce resources that are used to care</w:t>
            </w:r>
            <w:r w:rsidR="00BA6077" w:rsidRPr="001B7BA4">
              <w:rPr>
                <w:rFonts w:ascii="Times New Roman" w:hAnsi="Times New Roman" w:cs="Times New Roman"/>
                <w:sz w:val="24"/>
                <w:szCs w:val="24"/>
              </w:rPr>
              <w:t xml:space="preserve"> and save patient lives. </w:t>
            </w:r>
            <w:r w:rsidR="0000785A" w:rsidRPr="001B7BA4">
              <w:rPr>
                <w:rFonts w:ascii="Times New Roman" w:hAnsi="Times New Roman" w:cs="Times New Roman"/>
                <w:sz w:val="24"/>
                <w:szCs w:val="24"/>
              </w:rPr>
              <w:t xml:space="preserve">Additionally, </w:t>
            </w:r>
            <w:r w:rsidR="00205F4C" w:rsidRPr="001B7BA4">
              <w:rPr>
                <w:rFonts w:ascii="Times New Roman" w:hAnsi="Times New Roman" w:cs="Times New Roman"/>
                <w:sz w:val="24"/>
                <w:szCs w:val="24"/>
              </w:rPr>
              <w:t xml:space="preserve">raising </w:t>
            </w:r>
            <w:r w:rsidR="001B7BA4">
              <w:rPr>
                <w:rFonts w:ascii="Times New Roman" w:hAnsi="Times New Roman" w:cs="Times New Roman"/>
                <w:sz w:val="24"/>
                <w:szCs w:val="24"/>
              </w:rPr>
              <w:t xml:space="preserve">the </w:t>
            </w:r>
            <w:r w:rsidR="00205F4C" w:rsidRPr="001B7BA4">
              <w:rPr>
                <w:rFonts w:ascii="Times New Roman" w:hAnsi="Times New Roman" w:cs="Times New Roman"/>
                <w:sz w:val="24"/>
                <w:szCs w:val="24"/>
              </w:rPr>
              <w:t xml:space="preserve">visibility of bedsore will help in reducing their incidences. </w:t>
            </w:r>
          </w:p>
        </w:tc>
      </w:tr>
      <w:tr w:rsidR="00F2654D" w:rsidRPr="001B7BA4" w:rsidTr="00252967">
        <w:trPr>
          <w:trHeight w:val="524"/>
        </w:trPr>
        <w:tc>
          <w:tcPr>
            <w:tcW w:w="8808" w:type="dxa"/>
            <w:gridSpan w:val="2"/>
            <w:shd w:val="clear" w:color="auto" w:fill="D1D3D4"/>
          </w:tcPr>
          <w:p w:rsidR="00F2654D" w:rsidRPr="001B7BA4" w:rsidRDefault="00F2654D" w:rsidP="009B15AD">
            <w:pPr>
              <w:pStyle w:val="TableParagraph"/>
              <w:spacing w:before="78" w:line="480" w:lineRule="auto"/>
              <w:ind w:left="103"/>
              <w:rPr>
                <w:rFonts w:ascii="Times New Roman" w:hAnsi="Times New Roman" w:cs="Times New Roman"/>
                <w:b/>
                <w:sz w:val="24"/>
                <w:szCs w:val="24"/>
              </w:rPr>
            </w:pPr>
            <w:r w:rsidRPr="001B7BA4">
              <w:rPr>
                <w:rFonts w:ascii="Times New Roman" w:hAnsi="Times New Roman" w:cs="Times New Roman"/>
                <w:b/>
                <w:sz w:val="24"/>
                <w:szCs w:val="24"/>
              </w:rPr>
              <w:lastRenderedPageBreak/>
              <w:t>3. What is the current practice? (15 points)</w:t>
            </w:r>
          </w:p>
        </w:tc>
      </w:tr>
      <w:tr w:rsidR="00F2654D" w:rsidRPr="001B7BA4" w:rsidTr="00252967">
        <w:trPr>
          <w:trHeight w:val="776"/>
        </w:trPr>
        <w:tc>
          <w:tcPr>
            <w:tcW w:w="8808" w:type="dxa"/>
            <w:gridSpan w:val="2"/>
          </w:tcPr>
          <w:p w:rsidR="00B66C56" w:rsidRPr="001B7BA4" w:rsidRDefault="0095000F" w:rsidP="00024149">
            <w:pPr>
              <w:pStyle w:val="TableParagraph"/>
              <w:spacing w:line="480" w:lineRule="auto"/>
              <w:rPr>
                <w:rFonts w:ascii="Times New Roman" w:hAnsi="Times New Roman" w:cs="Times New Roman"/>
                <w:sz w:val="24"/>
                <w:szCs w:val="24"/>
              </w:rPr>
            </w:pPr>
            <w:r w:rsidRPr="001B7BA4">
              <w:rPr>
                <w:rFonts w:ascii="Times New Roman" w:hAnsi="Times New Roman" w:cs="Times New Roman"/>
                <w:sz w:val="24"/>
                <w:szCs w:val="24"/>
              </w:rPr>
              <w:t xml:space="preserve">Pressure ulcers </w:t>
            </w:r>
            <w:r w:rsidR="001B7BA4">
              <w:rPr>
                <w:rFonts w:ascii="Times New Roman" w:hAnsi="Times New Roman" w:cs="Times New Roman"/>
                <w:sz w:val="24"/>
                <w:szCs w:val="24"/>
              </w:rPr>
              <w:t>are</w:t>
            </w:r>
            <w:r w:rsidRPr="001B7BA4">
              <w:rPr>
                <w:rFonts w:ascii="Times New Roman" w:hAnsi="Times New Roman" w:cs="Times New Roman"/>
                <w:sz w:val="24"/>
                <w:szCs w:val="24"/>
              </w:rPr>
              <w:t xml:space="preserve"> a common health problem affecting hospitalized patients around the world. </w:t>
            </w:r>
            <w:r w:rsidR="005E7169" w:rsidRPr="001B7BA4">
              <w:rPr>
                <w:rFonts w:ascii="Times New Roman" w:hAnsi="Times New Roman" w:cs="Times New Roman"/>
                <w:sz w:val="24"/>
                <w:szCs w:val="24"/>
              </w:rPr>
              <w:t>The increasing incidences of pressure ulcers has been a growing concern for health care providers</w:t>
            </w:r>
            <w:r w:rsidR="00D701CC">
              <w:rPr>
                <w:rFonts w:ascii="Times New Roman" w:hAnsi="Times New Roman" w:cs="Times New Roman"/>
                <w:sz w:val="24"/>
                <w:szCs w:val="24"/>
              </w:rPr>
              <w:t>, therefore,</w:t>
            </w:r>
            <w:r w:rsidR="005E7169" w:rsidRPr="001B7BA4">
              <w:rPr>
                <w:rFonts w:ascii="Times New Roman" w:hAnsi="Times New Roman" w:cs="Times New Roman"/>
                <w:sz w:val="24"/>
                <w:szCs w:val="24"/>
              </w:rPr>
              <w:t xml:space="preserve"> prompting efforts to prevent and reduce this problem. </w:t>
            </w:r>
            <w:r w:rsidR="00E712CF" w:rsidRPr="001B7BA4">
              <w:rPr>
                <w:rFonts w:ascii="Times New Roman" w:hAnsi="Times New Roman" w:cs="Times New Roman"/>
                <w:sz w:val="24"/>
                <w:szCs w:val="24"/>
              </w:rPr>
              <w:t>These efforts</w:t>
            </w:r>
            <w:r w:rsidR="00C11520">
              <w:rPr>
                <w:rFonts w:ascii="Times New Roman" w:hAnsi="Times New Roman" w:cs="Times New Roman"/>
                <w:sz w:val="24"/>
                <w:szCs w:val="24"/>
              </w:rPr>
              <w:t>,</w:t>
            </w:r>
            <w:r w:rsidR="00E712CF" w:rsidRPr="001B7BA4">
              <w:rPr>
                <w:rFonts w:ascii="Times New Roman" w:hAnsi="Times New Roman" w:cs="Times New Roman"/>
                <w:sz w:val="24"/>
                <w:szCs w:val="24"/>
              </w:rPr>
              <w:t xml:space="preserve"> however</w:t>
            </w:r>
            <w:r w:rsidR="00C11520">
              <w:rPr>
                <w:rFonts w:ascii="Times New Roman" w:hAnsi="Times New Roman" w:cs="Times New Roman"/>
                <w:sz w:val="24"/>
                <w:szCs w:val="24"/>
              </w:rPr>
              <w:t>,</w:t>
            </w:r>
            <w:r w:rsidR="00E712CF" w:rsidRPr="001B7BA4">
              <w:rPr>
                <w:rFonts w:ascii="Times New Roman" w:hAnsi="Times New Roman" w:cs="Times New Roman"/>
                <w:sz w:val="24"/>
                <w:szCs w:val="24"/>
              </w:rPr>
              <w:t xml:space="preserve"> have been </w:t>
            </w:r>
            <w:r w:rsidR="00522ED3" w:rsidRPr="001B7BA4">
              <w:rPr>
                <w:rFonts w:ascii="Times New Roman" w:hAnsi="Times New Roman" w:cs="Times New Roman"/>
                <w:sz w:val="24"/>
                <w:szCs w:val="24"/>
              </w:rPr>
              <w:t xml:space="preserve">faced by </w:t>
            </w:r>
            <w:r w:rsidR="00D701CC">
              <w:rPr>
                <w:rFonts w:ascii="Times New Roman" w:hAnsi="Times New Roman" w:cs="Times New Roman"/>
                <w:sz w:val="24"/>
                <w:szCs w:val="24"/>
              </w:rPr>
              <w:t xml:space="preserve">a </w:t>
            </w:r>
            <w:r w:rsidR="00522ED3" w:rsidRPr="001B7BA4">
              <w:rPr>
                <w:rFonts w:ascii="Times New Roman" w:hAnsi="Times New Roman" w:cs="Times New Roman"/>
                <w:sz w:val="24"/>
                <w:szCs w:val="24"/>
              </w:rPr>
              <w:t xml:space="preserve">lack of best practice guidelines and inconsistencies. Establishing current practices </w:t>
            </w:r>
            <w:r w:rsidR="007F53A4" w:rsidRPr="001B7BA4">
              <w:rPr>
                <w:rFonts w:ascii="Times New Roman" w:hAnsi="Times New Roman" w:cs="Times New Roman"/>
                <w:sz w:val="24"/>
                <w:szCs w:val="24"/>
              </w:rPr>
              <w:t xml:space="preserve">used in assessing, preventing and managing the problem is important </w:t>
            </w:r>
            <w:r w:rsidR="00021725" w:rsidRPr="001B7BA4">
              <w:rPr>
                <w:rFonts w:ascii="Times New Roman" w:hAnsi="Times New Roman" w:cs="Times New Roman"/>
                <w:sz w:val="24"/>
                <w:szCs w:val="24"/>
              </w:rPr>
              <w:t xml:space="preserve">for the implementation of </w:t>
            </w:r>
            <w:r w:rsidR="00CA485B" w:rsidRPr="001B7BA4">
              <w:rPr>
                <w:rFonts w:ascii="Times New Roman" w:hAnsi="Times New Roman" w:cs="Times New Roman"/>
                <w:sz w:val="24"/>
                <w:szCs w:val="24"/>
              </w:rPr>
              <w:t>evidence-based</w:t>
            </w:r>
            <w:r w:rsidR="00021725" w:rsidRPr="001B7BA4">
              <w:rPr>
                <w:rFonts w:ascii="Times New Roman" w:hAnsi="Times New Roman" w:cs="Times New Roman"/>
                <w:sz w:val="24"/>
                <w:szCs w:val="24"/>
              </w:rPr>
              <w:t xml:space="preserve"> practices to address the problem. </w:t>
            </w:r>
            <w:r w:rsidR="0080174C" w:rsidRPr="001B7BA4">
              <w:rPr>
                <w:rFonts w:ascii="Times New Roman" w:hAnsi="Times New Roman" w:cs="Times New Roman"/>
                <w:sz w:val="24"/>
                <w:szCs w:val="24"/>
              </w:rPr>
              <w:t>A combination of various practices is</w:t>
            </w:r>
            <w:r w:rsidR="00DB56CF" w:rsidRPr="001B7BA4">
              <w:rPr>
                <w:rFonts w:ascii="Times New Roman" w:hAnsi="Times New Roman" w:cs="Times New Roman"/>
                <w:sz w:val="24"/>
                <w:szCs w:val="24"/>
              </w:rPr>
              <w:t xml:space="preserve"> used to prevent pressure ulcers. </w:t>
            </w:r>
            <w:r w:rsidR="00CA485B" w:rsidRPr="001B7BA4">
              <w:rPr>
                <w:rFonts w:ascii="Times New Roman" w:hAnsi="Times New Roman" w:cs="Times New Roman"/>
                <w:sz w:val="24"/>
                <w:szCs w:val="24"/>
              </w:rPr>
              <w:t>These practices</w:t>
            </w:r>
            <w:r w:rsidR="00DB56CF" w:rsidRPr="001B7BA4">
              <w:rPr>
                <w:rFonts w:ascii="Times New Roman" w:hAnsi="Times New Roman" w:cs="Times New Roman"/>
                <w:sz w:val="24"/>
                <w:szCs w:val="24"/>
              </w:rPr>
              <w:t xml:space="preserve"> includ</w:t>
            </w:r>
            <w:r w:rsidR="00B16692" w:rsidRPr="001B7BA4">
              <w:rPr>
                <w:rFonts w:ascii="Times New Roman" w:hAnsi="Times New Roman" w:cs="Times New Roman"/>
                <w:sz w:val="24"/>
                <w:szCs w:val="24"/>
              </w:rPr>
              <w:t>e:</w:t>
            </w:r>
            <w:r w:rsidR="00894B92" w:rsidRPr="001B7BA4">
              <w:rPr>
                <w:rFonts w:ascii="Times New Roman" w:hAnsi="Times New Roman" w:cs="Times New Roman"/>
                <w:sz w:val="24"/>
                <w:szCs w:val="24"/>
              </w:rPr>
              <w:t xml:space="preserve"> assessing risk potential, </w:t>
            </w:r>
            <w:r w:rsidR="00B16692" w:rsidRPr="001B7BA4">
              <w:rPr>
                <w:rFonts w:ascii="Times New Roman" w:hAnsi="Times New Roman" w:cs="Times New Roman"/>
                <w:sz w:val="24"/>
                <w:szCs w:val="24"/>
              </w:rPr>
              <w:t xml:space="preserve">patient repositioning, </w:t>
            </w:r>
            <w:r w:rsidR="00CA485B" w:rsidRPr="001B7BA4">
              <w:rPr>
                <w:rFonts w:ascii="Times New Roman" w:hAnsi="Times New Roman" w:cs="Times New Roman"/>
                <w:sz w:val="24"/>
                <w:szCs w:val="24"/>
              </w:rPr>
              <w:t xml:space="preserve">use of pressure reducing surfaces, </w:t>
            </w:r>
            <w:r w:rsidR="00CA485B" w:rsidRPr="001B7BA4">
              <w:rPr>
                <w:rFonts w:ascii="Times New Roman" w:hAnsi="Times New Roman" w:cs="Times New Roman"/>
                <w:sz w:val="24"/>
                <w:szCs w:val="24"/>
              </w:rPr>
              <w:lastRenderedPageBreak/>
              <w:t>keeping the bed at a sa</w:t>
            </w:r>
            <w:r w:rsidR="00A11F9F" w:rsidRPr="001B7BA4">
              <w:rPr>
                <w:rFonts w:ascii="Times New Roman" w:hAnsi="Times New Roman" w:cs="Times New Roman"/>
                <w:sz w:val="24"/>
                <w:szCs w:val="24"/>
              </w:rPr>
              <w:t>f</w:t>
            </w:r>
            <w:r w:rsidR="00CA485B" w:rsidRPr="001B7BA4">
              <w:rPr>
                <w:rFonts w:ascii="Times New Roman" w:hAnsi="Times New Roman" w:cs="Times New Roman"/>
                <w:sz w:val="24"/>
                <w:szCs w:val="24"/>
              </w:rPr>
              <w:t>e elevation of avoid</w:t>
            </w:r>
            <w:r w:rsidR="00CD54D2">
              <w:rPr>
                <w:rFonts w:ascii="Times New Roman" w:hAnsi="Times New Roman" w:cs="Times New Roman"/>
                <w:sz w:val="24"/>
                <w:szCs w:val="24"/>
              </w:rPr>
              <w:t>ing</w:t>
            </w:r>
            <w:r w:rsidR="00CA485B" w:rsidRPr="001B7BA4">
              <w:rPr>
                <w:rFonts w:ascii="Times New Roman" w:hAnsi="Times New Roman" w:cs="Times New Roman"/>
                <w:sz w:val="24"/>
                <w:szCs w:val="24"/>
              </w:rPr>
              <w:t xml:space="preserve"> shear, </w:t>
            </w:r>
            <w:r w:rsidR="00EE7DA7" w:rsidRPr="001B7BA4">
              <w:rPr>
                <w:rFonts w:ascii="Times New Roman" w:hAnsi="Times New Roman" w:cs="Times New Roman"/>
                <w:sz w:val="24"/>
                <w:szCs w:val="24"/>
              </w:rPr>
              <w:t>using alternating airflow mattresses</w:t>
            </w:r>
            <w:r w:rsidR="00C07CCF" w:rsidRPr="001B7BA4">
              <w:rPr>
                <w:rFonts w:ascii="Times New Roman" w:hAnsi="Times New Roman" w:cs="Times New Roman"/>
                <w:sz w:val="24"/>
                <w:szCs w:val="24"/>
              </w:rPr>
              <w:t xml:space="preserve">, </w:t>
            </w:r>
            <w:r w:rsidR="003C46AF" w:rsidRPr="001B7BA4">
              <w:rPr>
                <w:rFonts w:ascii="Times New Roman" w:hAnsi="Times New Roman" w:cs="Times New Roman"/>
                <w:sz w:val="24"/>
                <w:szCs w:val="24"/>
              </w:rPr>
              <w:t xml:space="preserve">use of soap and water in preventing </w:t>
            </w:r>
            <w:r w:rsidR="00CD54D2">
              <w:rPr>
                <w:rFonts w:ascii="Times New Roman" w:hAnsi="Times New Roman" w:cs="Times New Roman"/>
                <w:sz w:val="24"/>
                <w:szCs w:val="24"/>
              </w:rPr>
              <w:t xml:space="preserve">the </w:t>
            </w:r>
            <w:r w:rsidR="003C46AF" w:rsidRPr="001B7BA4">
              <w:rPr>
                <w:rFonts w:ascii="Times New Roman" w:hAnsi="Times New Roman" w:cs="Times New Roman"/>
                <w:sz w:val="24"/>
                <w:szCs w:val="24"/>
              </w:rPr>
              <w:t>development of pressure ulcers</w:t>
            </w:r>
            <w:r w:rsidR="00C07CCF" w:rsidRPr="001B7BA4">
              <w:rPr>
                <w:rFonts w:ascii="Times New Roman" w:hAnsi="Times New Roman" w:cs="Times New Roman"/>
                <w:sz w:val="24"/>
                <w:szCs w:val="24"/>
              </w:rPr>
              <w:t>, assessing patient nutrition and providing supplements if needed</w:t>
            </w:r>
            <w:r w:rsidR="00925891" w:rsidRPr="001B7BA4">
              <w:rPr>
                <w:rFonts w:ascii="Times New Roman" w:hAnsi="Times New Roman" w:cs="Times New Roman"/>
                <w:sz w:val="24"/>
                <w:szCs w:val="24"/>
              </w:rPr>
              <w:t xml:space="preserve"> (</w:t>
            </w:r>
            <w:r w:rsidR="00925891" w:rsidRPr="001B7BA4">
              <w:rPr>
                <w:rFonts w:ascii="Times New Roman" w:hAnsi="Times New Roman" w:cs="Times New Roman"/>
                <w:color w:val="222222"/>
                <w:sz w:val="24"/>
                <w:szCs w:val="24"/>
                <w:shd w:val="clear" w:color="auto" w:fill="FFFFFF"/>
              </w:rPr>
              <w:t>Woodhouse et al., 2019)</w:t>
            </w:r>
            <w:r w:rsidR="00B66C56" w:rsidRPr="001B7BA4">
              <w:rPr>
                <w:rFonts w:ascii="Times New Roman" w:hAnsi="Times New Roman" w:cs="Times New Roman"/>
                <w:sz w:val="24"/>
                <w:szCs w:val="24"/>
              </w:rPr>
              <w:t xml:space="preserve">. </w:t>
            </w:r>
            <w:r w:rsidR="00AD6E50" w:rsidRPr="001B7BA4">
              <w:rPr>
                <w:rFonts w:ascii="Times New Roman" w:hAnsi="Times New Roman" w:cs="Times New Roman"/>
                <w:sz w:val="24"/>
                <w:szCs w:val="24"/>
              </w:rPr>
              <w:t>While these practices have</w:t>
            </w:r>
            <w:r w:rsidR="00CD54D2">
              <w:rPr>
                <w:rFonts w:ascii="Times New Roman" w:hAnsi="Times New Roman" w:cs="Times New Roman"/>
                <w:sz w:val="24"/>
                <w:szCs w:val="24"/>
              </w:rPr>
              <w:t>,</w:t>
            </w:r>
            <w:r w:rsidR="00AD6E50" w:rsidRPr="001B7BA4">
              <w:rPr>
                <w:rFonts w:ascii="Times New Roman" w:hAnsi="Times New Roman" w:cs="Times New Roman"/>
                <w:sz w:val="24"/>
                <w:szCs w:val="24"/>
              </w:rPr>
              <w:t xml:space="preserve"> for a long time</w:t>
            </w:r>
            <w:r w:rsidR="00CD54D2">
              <w:rPr>
                <w:rFonts w:ascii="Times New Roman" w:hAnsi="Times New Roman" w:cs="Times New Roman"/>
                <w:sz w:val="24"/>
                <w:szCs w:val="24"/>
              </w:rPr>
              <w:t>,</w:t>
            </w:r>
            <w:r w:rsidR="00AD6E50" w:rsidRPr="001B7BA4">
              <w:rPr>
                <w:rFonts w:ascii="Times New Roman" w:hAnsi="Times New Roman" w:cs="Times New Roman"/>
                <w:sz w:val="24"/>
                <w:szCs w:val="24"/>
              </w:rPr>
              <w:t xml:space="preserve"> been used to prevent pressure ulcer, they have been faced with inconsistencies that have affected their effectiveness. Th</w:t>
            </w:r>
            <w:r w:rsidR="00BD59F3" w:rsidRPr="001B7BA4">
              <w:rPr>
                <w:rFonts w:ascii="Times New Roman" w:hAnsi="Times New Roman" w:cs="Times New Roman"/>
                <w:sz w:val="24"/>
                <w:szCs w:val="24"/>
              </w:rPr>
              <w:t>e</w:t>
            </w:r>
            <w:r w:rsidR="00AD6E50" w:rsidRPr="001B7BA4">
              <w:rPr>
                <w:rFonts w:ascii="Times New Roman" w:hAnsi="Times New Roman" w:cs="Times New Roman"/>
                <w:sz w:val="24"/>
                <w:szCs w:val="24"/>
              </w:rPr>
              <w:t>s</w:t>
            </w:r>
            <w:r w:rsidR="00BD59F3" w:rsidRPr="001B7BA4">
              <w:rPr>
                <w:rFonts w:ascii="Times New Roman" w:hAnsi="Times New Roman" w:cs="Times New Roman"/>
                <w:sz w:val="24"/>
                <w:szCs w:val="24"/>
              </w:rPr>
              <w:t>e</w:t>
            </w:r>
            <w:r w:rsidR="00AD6E50" w:rsidRPr="001B7BA4">
              <w:rPr>
                <w:rFonts w:ascii="Times New Roman" w:hAnsi="Times New Roman" w:cs="Times New Roman"/>
                <w:sz w:val="24"/>
                <w:szCs w:val="24"/>
              </w:rPr>
              <w:t xml:space="preserve"> in</w:t>
            </w:r>
            <w:r w:rsidR="00BD59F3" w:rsidRPr="001B7BA4">
              <w:rPr>
                <w:rFonts w:ascii="Times New Roman" w:hAnsi="Times New Roman" w:cs="Times New Roman"/>
                <w:sz w:val="24"/>
                <w:szCs w:val="24"/>
              </w:rPr>
              <w:t>consistencies</w:t>
            </w:r>
            <w:r w:rsidR="00AD6E50" w:rsidRPr="001B7BA4">
              <w:rPr>
                <w:rFonts w:ascii="Times New Roman" w:hAnsi="Times New Roman" w:cs="Times New Roman"/>
                <w:sz w:val="24"/>
                <w:szCs w:val="24"/>
              </w:rPr>
              <w:t xml:space="preserve"> have resulted </w:t>
            </w:r>
            <w:r w:rsidR="0080174C">
              <w:rPr>
                <w:rFonts w:ascii="Times New Roman" w:hAnsi="Times New Roman" w:cs="Times New Roman"/>
                <w:sz w:val="24"/>
                <w:szCs w:val="24"/>
              </w:rPr>
              <w:t>in a</w:t>
            </w:r>
            <w:r w:rsidR="00CD54D2">
              <w:rPr>
                <w:rFonts w:ascii="Times New Roman" w:hAnsi="Times New Roman" w:cs="Times New Roman"/>
                <w:sz w:val="24"/>
                <w:szCs w:val="24"/>
              </w:rPr>
              <w:t xml:space="preserve"> </w:t>
            </w:r>
            <w:r w:rsidR="00AD6E50" w:rsidRPr="001B7BA4">
              <w:rPr>
                <w:rFonts w:ascii="Times New Roman" w:hAnsi="Times New Roman" w:cs="Times New Roman"/>
                <w:sz w:val="24"/>
                <w:szCs w:val="24"/>
              </w:rPr>
              <w:t xml:space="preserve">high incidence of pressure ulcers that have affected </w:t>
            </w:r>
            <w:r w:rsidR="00CD54D2">
              <w:rPr>
                <w:rFonts w:ascii="Times New Roman" w:hAnsi="Times New Roman" w:cs="Times New Roman"/>
                <w:sz w:val="24"/>
                <w:szCs w:val="24"/>
              </w:rPr>
              <w:t xml:space="preserve">the </w:t>
            </w:r>
            <w:r w:rsidR="002C662D" w:rsidRPr="001B7BA4">
              <w:rPr>
                <w:rFonts w:ascii="Times New Roman" w:hAnsi="Times New Roman" w:cs="Times New Roman"/>
                <w:sz w:val="24"/>
                <w:szCs w:val="24"/>
              </w:rPr>
              <w:t>patient’s</w:t>
            </w:r>
            <w:r w:rsidR="00AD6E50" w:rsidRPr="001B7BA4">
              <w:rPr>
                <w:rFonts w:ascii="Times New Roman" w:hAnsi="Times New Roman" w:cs="Times New Roman"/>
                <w:sz w:val="24"/>
                <w:szCs w:val="24"/>
              </w:rPr>
              <w:t xml:space="preserve"> quality of life, </w:t>
            </w:r>
            <w:r w:rsidR="00B37787" w:rsidRPr="001B7BA4">
              <w:rPr>
                <w:rFonts w:ascii="Times New Roman" w:hAnsi="Times New Roman" w:cs="Times New Roman"/>
                <w:sz w:val="24"/>
                <w:szCs w:val="24"/>
              </w:rPr>
              <w:t xml:space="preserve">causing other medical condition and </w:t>
            </w:r>
            <w:r w:rsidR="00A84133" w:rsidRPr="001B7BA4">
              <w:rPr>
                <w:rFonts w:ascii="Times New Roman" w:hAnsi="Times New Roman" w:cs="Times New Roman"/>
                <w:sz w:val="24"/>
                <w:szCs w:val="24"/>
              </w:rPr>
              <w:t xml:space="preserve">even leading to death. </w:t>
            </w:r>
            <w:r w:rsidR="00B66C56" w:rsidRPr="001B7BA4">
              <w:rPr>
                <w:rFonts w:ascii="Times New Roman" w:hAnsi="Times New Roman" w:cs="Times New Roman"/>
                <w:sz w:val="24"/>
                <w:szCs w:val="24"/>
              </w:rPr>
              <w:t xml:space="preserve">Some approaches used in preventing pressure ulcers are reactive in that the risk of developing pressure ulcers is determined it has occurred. For instance, </w:t>
            </w:r>
            <w:r w:rsidR="00CD54D2">
              <w:rPr>
                <w:rFonts w:ascii="Times New Roman" w:hAnsi="Times New Roman" w:cs="Times New Roman"/>
                <w:sz w:val="24"/>
                <w:szCs w:val="24"/>
              </w:rPr>
              <w:t xml:space="preserve">they were </w:t>
            </w:r>
            <w:r w:rsidR="00894B92" w:rsidRPr="001B7BA4">
              <w:rPr>
                <w:rFonts w:ascii="Times New Roman" w:hAnsi="Times New Roman" w:cs="Times New Roman"/>
                <w:sz w:val="24"/>
                <w:szCs w:val="24"/>
              </w:rPr>
              <w:t xml:space="preserve">assessing patients during routine care procedures when they are </w:t>
            </w:r>
            <w:r w:rsidR="0080174C" w:rsidRPr="001B7BA4">
              <w:rPr>
                <w:rFonts w:ascii="Times New Roman" w:hAnsi="Times New Roman" w:cs="Times New Roman"/>
                <w:sz w:val="24"/>
                <w:szCs w:val="24"/>
              </w:rPr>
              <w:t>reposting</w:t>
            </w:r>
            <w:r w:rsidR="00894B92" w:rsidRPr="001B7BA4">
              <w:rPr>
                <w:rFonts w:ascii="Times New Roman" w:hAnsi="Times New Roman" w:cs="Times New Roman"/>
                <w:sz w:val="24"/>
                <w:szCs w:val="24"/>
              </w:rPr>
              <w:t xml:space="preserve"> the patients or using soft surfaces</w:t>
            </w:r>
            <w:r w:rsidR="00E46582" w:rsidRPr="001B7BA4">
              <w:rPr>
                <w:rFonts w:ascii="Times New Roman" w:hAnsi="Times New Roman" w:cs="Times New Roman"/>
                <w:sz w:val="24"/>
                <w:szCs w:val="24"/>
              </w:rPr>
              <w:t>. Many healthcare organizations often use a combination of these practices</w:t>
            </w:r>
            <w:r w:rsidR="00CD54D2">
              <w:rPr>
                <w:rFonts w:ascii="Times New Roman" w:hAnsi="Times New Roman" w:cs="Times New Roman"/>
                <w:sz w:val="24"/>
                <w:szCs w:val="24"/>
              </w:rPr>
              <w:t>,</w:t>
            </w:r>
            <w:r w:rsidR="00E46582" w:rsidRPr="001B7BA4">
              <w:rPr>
                <w:rFonts w:ascii="Times New Roman" w:hAnsi="Times New Roman" w:cs="Times New Roman"/>
                <w:sz w:val="24"/>
                <w:szCs w:val="24"/>
              </w:rPr>
              <w:t xml:space="preserve"> including risk assessment and proper patient position and repositioning </w:t>
            </w:r>
            <w:r w:rsidR="00265E5B" w:rsidRPr="001B7BA4">
              <w:rPr>
                <w:rFonts w:ascii="Times New Roman" w:hAnsi="Times New Roman" w:cs="Times New Roman"/>
                <w:sz w:val="24"/>
                <w:szCs w:val="24"/>
              </w:rPr>
              <w:t>in preventing these injuries</w:t>
            </w:r>
            <w:r w:rsidR="00DC7C72" w:rsidRPr="001B7BA4">
              <w:rPr>
                <w:rFonts w:ascii="Times New Roman" w:hAnsi="Times New Roman" w:cs="Times New Roman"/>
                <w:sz w:val="24"/>
                <w:szCs w:val="24"/>
              </w:rPr>
              <w:t xml:space="preserve"> (Gefen, 2018)</w:t>
            </w:r>
            <w:r w:rsidR="00265E5B" w:rsidRPr="001B7BA4">
              <w:rPr>
                <w:rFonts w:ascii="Times New Roman" w:hAnsi="Times New Roman" w:cs="Times New Roman"/>
                <w:sz w:val="24"/>
                <w:szCs w:val="24"/>
              </w:rPr>
              <w:t xml:space="preserve">. These </w:t>
            </w:r>
            <w:r w:rsidR="006B67EF" w:rsidRPr="001B7BA4">
              <w:rPr>
                <w:rFonts w:ascii="Times New Roman" w:hAnsi="Times New Roman" w:cs="Times New Roman"/>
                <w:sz w:val="24"/>
                <w:szCs w:val="24"/>
              </w:rPr>
              <w:t>evidence-based</w:t>
            </w:r>
            <w:r w:rsidR="00265E5B" w:rsidRPr="001B7BA4">
              <w:rPr>
                <w:rFonts w:ascii="Times New Roman" w:hAnsi="Times New Roman" w:cs="Times New Roman"/>
                <w:sz w:val="24"/>
                <w:szCs w:val="24"/>
              </w:rPr>
              <w:t xml:space="preserve"> practices can be effective when they are performed collectively and reliably. </w:t>
            </w:r>
            <w:r w:rsidR="00A309D7" w:rsidRPr="001B7BA4">
              <w:rPr>
                <w:rFonts w:ascii="Times New Roman" w:hAnsi="Times New Roman" w:cs="Times New Roman"/>
                <w:sz w:val="24"/>
                <w:szCs w:val="24"/>
              </w:rPr>
              <w:t xml:space="preserve">In </w:t>
            </w:r>
            <w:r w:rsidR="006B67EF" w:rsidRPr="001B7BA4">
              <w:rPr>
                <w:rFonts w:ascii="Times New Roman" w:hAnsi="Times New Roman" w:cs="Times New Roman"/>
                <w:sz w:val="24"/>
                <w:szCs w:val="24"/>
              </w:rPr>
              <w:t>fact,</w:t>
            </w:r>
            <w:r w:rsidR="00A309D7" w:rsidRPr="001B7BA4">
              <w:rPr>
                <w:rFonts w:ascii="Times New Roman" w:hAnsi="Times New Roman" w:cs="Times New Roman"/>
                <w:sz w:val="24"/>
                <w:szCs w:val="24"/>
              </w:rPr>
              <w:t xml:space="preserve"> studies show </w:t>
            </w:r>
            <w:r w:rsidR="00CD54D2">
              <w:rPr>
                <w:rFonts w:ascii="Times New Roman" w:hAnsi="Times New Roman" w:cs="Times New Roman"/>
                <w:sz w:val="24"/>
                <w:szCs w:val="24"/>
              </w:rPr>
              <w:t xml:space="preserve">the </w:t>
            </w:r>
            <w:r w:rsidR="00024149" w:rsidRPr="001B7BA4">
              <w:rPr>
                <w:rFonts w:ascii="Times New Roman" w:hAnsi="Times New Roman" w:cs="Times New Roman"/>
                <w:sz w:val="24"/>
                <w:szCs w:val="24"/>
              </w:rPr>
              <w:t>successful implementation of these practices lead</w:t>
            </w:r>
            <w:r w:rsidR="00CD54D2">
              <w:rPr>
                <w:rFonts w:ascii="Times New Roman" w:hAnsi="Times New Roman" w:cs="Times New Roman"/>
                <w:sz w:val="24"/>
                <w:szCs w:val="24"/>
              </w:rPr>
              <w:t>s</w:t>
            </w:r>
            <w:r w:rsidR="00024149" w:rsidRPr="001B7BA4">
              <w:rPr>
                <w:rFonts w:ascii="Times New Roman" w:hAnsi="Times New Roman" w:cs="Times New Roman"/>
                <w:sz w:val="24"/>
                <w:szCs w:val="24"/>
              </w:rPr>
              <w:t xml:space="preserve"> to improved patient outcomes. </w:t>
            </w:r>
            <w:r w:rsidR="00604790" w:rsidRPr="001B7BA4">
              <w:rPr>
                <w:rFonts w:ascii="Times New Roman" w:hAnsi="Times New Roman" w:cs="Times New Roman"/>
                <w:sz w:val="24"/>
                <w:szCs w:val="24"/>
              </w:rPr>
              <w:t xml:space="preserve">Current policies highlight how to assess patients for risks of developing pressure ulcers and practice to prevent it. The policy outlines practice such as repositioning patients and ensuring they are comfortable, </w:t>
            </w:r>
            <w:r w:rsidR="0021157E" w:rsidRPr="001B7BA4">
              <w:rPr>
                <w:rFonts w:ascii="Times New Roman" w:hAnsi="Times New Roman" w:cs="Times New Roman"/>
                <w:sz w:val="24"/>
                <w:szCs w:val="24"/>
              </w:rPr>
              <w:t xml:space="preserve">providing patients with limited mobility with urinals or bedpans, </w:t>
            </w:r>
            <w:r w:rsidR="00CD1887" w:rsidRPr="001B7BA4">
              <w:rPr>
                <w:rFonts w:ascii="Times New Roman" w:hAnsi="Times New Roman" w:cs="Times New Roman"/>
                <w:sz w:val="24"/>
                <w:szCs w:val="24"/>
              </w:rPr>
              <w:t xml:space="preserve">using alternating airflow mattresses and </w:t>
            </w:r>
            <w:r w:rsidR="00CB2733" w:rsidRPr="001B7BA4">
              <w:rPr>
                <w:rFonts w:ascii="Times New Roman" w:hAnsi="Times New Roman" w:cs="Times New Roman"/>
                <w:sz w:val="24"/>
                <w:szCs w:val="24"/>
              </w:rPr>
              <w:t xml:space="preserve">assessing </w:t>
            </w:r>
            <w:r w:rsidR="00CD54D2">
              <w:rPr>
                <w:rFonts w:ascii="Times New Roman" w:hAnsi="Times New Roman" w:cs="Times New Roman"/>
                <w:sz w:val="24"/>
                <w:szCs w:val="24"/>
              </w:rPr>
              <w:t xml:space="preserve">the </w:t>
            </w:r>
            <w:r w:rsidR="00CB2733" w:rsidRPr="001B7BA4">
              <w:rPr>
                <w:rFonts w:ascii="Times New Roman" w:hAnsi="Times New Roman" w:cs="Times New Roman"/>
                <w:sz w:val="24"/>
                <w:szCs w:val="24"/>
              </w:rPr>
              <w:t xml:space="preserve">patient risk of developing pressure ulcers. </w:t>
            </w:r>
            <w:r w:rsidR="003F568A" w:rsidRPr="001B7BA4">
              <w:rPr>
                <w:rFonts w:ascii="Times New Roman" w:hAnsi="Times New Roman" w:cs="Times New Roman"/>
                <w:sz w:val="24"/>
                <w:szCs w:val="24"/>
              </w:rPr>
              <w:t>The policy</w:t>
            </w:r>
            <w:r w:rsidR="00CD54D2">
              <w:rPr>
                <w:rFonts w:ascii="Times New Roman" w:hAnsi="Times New Roman" w:cs="Times New Roman"/>
                <w:sz w:val="24"/>
                <w:szCs w:val="24"/>
              </w:rPr>
              <w:t>,</w:t>
            </w:r>
            <w:r w:rsidR="003F568A" w:rsidRPr="001B7BA4">
              <w:rPr>
                <w:rFonts w:ascii="Times New Roman" w:hAnsi="Times New Roman" w:cs="Times New Roman"/>
                <w:sz w:val="24"/>
                <w:szCs w:val="24"/>
              </w:rPr>
              <w:t xml:space="preserve"> however</w:t>
            </w:r>
            <w:r w:rsidR="00CD54D2">
              <w:rPr>
                <w:rFonts w:ascii="Times New Roman" w:hAnsi="Times New Roman" w:cs="Times New Roman"/>
                <w:sz w:val="24"/>
                <w:szCs w:val="24"/>
              </w:rPr>
              <w:t>,</w:t>
            </w:r>
            <w:r w:rsidR="003F568A" w:rsidRPr="001B7BA4">
              <w:rPr>
                <w:rFonts w:ascii="Times New Roman" w:hAnsi="Times New Roman" w:cs="Times New Roman"/>
                <w:sz w:val="24"/>
                <w:szCs w:val="24"/>
              </w:rPr>
              <w:t xml:space="preserve"> does not describe when and how these practices are to be performed.</w:t>
            </w:r>
            <w:r w:rsidR="001C4509" w:rsidRPr="001B7BA4">
              <w:rPr>
                <w:rFonts w:ascii="Times New Roman" w:hAnsi="Times New Roman" w:cs="Times New Roman"/>
                <w:sz w:val="24"/>
                <w:szCs w:val="24"/>
              </w:rPr>
              <w:t xml:space="preserve"> It also does not provide steps or procedures to follow if a patient has been considered high risk or if the pressure ulcer has already developed. </w:t>
            </w:r>
            <w:r w:rsidR="00927620" w:rsidRPr="001B7BA4">
              <w:rPr>
                <w:rFonts w:ascii="Times New Roman" w:hAnsi="Times New Roman" w:cs="Times New Roman"/>
                <w:sz w:val="24"/>
                <w:szCs w:val="24"/>
              </w:rPr>
              <w:t xml:space="preserve">Prevention of pressure ulcers </w:t>
            </w:r>
            <w:r w:rsidR="00625C70" w:rsidRPr="001B7BA4">
              <w:rPr>
                <w:rFonts w:ascii="Times New Roman" w:hAnsi="Times New Roman" w:cs="Times New Roman"/>
                <w:sz w:val="24"/>
                <w:szCs w:val="24"/>
              </w:rPr>
              <w:t>largely relies on risk assessment and the application o</w:t>
            </w:r>
            <w:r w:rsidR="00CD54D2">
              <w:rPr>
                <w:rFonts w:ascii="Times New Roman" w:hAnsi="Times New Roman" w:cs="Times New Roman"/>
                <w:sz w:val="24"/>
                <w:szCs w:val="24"/>
              </w:rPr>
              <w:t>f</w:t>
            </w:r>
            <w:r w:rsidR="00625C70" w:rsidRPr="001B7BA4">
              <w:rPr>
                <w:rFonts w:ascii="Times New Roman" w:hAnsi="Times New Roman" w:cs="Times New Roman"/>
                <w:sz w:val="24"/>
                <w:szCs w:val="24"/>
              </w:rPr>
              <w:t xml:space="preserve"> preventive measures such as patient reposition, proper skincare, providing </w:t>
            </w:r>
            <w:r w:rsidR="00625C70" w:rsidRPr="001B7BA4">
              <w:rPr>
                <w:rFonts w:ascii="Times New Roman" w:hAnsi="Times New Roman" w:cs="Times New Roman"/>
                <w:sz w:val="24"/>
                <w:szCs w:val="24"/>
              </w:rPr>
              <w:lastRenderedPageBreak/>
              <w:t>adequate nutritional support, use of pressure redistributing surfaces and use of skin protective dressings.</w:t>
            </w:r>
            <w:r w:rsidR="0080174C">
              <w:rPr>
                <w:rFonts w:ascii="Times New Roman" w:hAnsi="Times New Roman" w:cs="Times New Roman"/>
                <w:sz w:val="24"/>
                <w:szCs w:val="24"/>
              </w:rPr>
              <w:t xml:space="preserve"> </w:t>
            </w:r>
            <w:r w:rsidR="001C2EB5" w:rsidRPr="001B7BA4">
              <w:rPr>
                <w:rFonts w:ascii="Times New Roman" w:hAnsi="Times New Roman" w:cs="Times New Roman"/>
                <w:color w:val="222222"/>
                <w:sz w:val="24"/>
                <w:szCs w:val="24"/>
                <w:shd w:val="clear" w:color="auto" w:fill="FFFFFF"/>
              </w:rPr>
              <w:t>Boyko, Longaker and Yang (2018</w:t>
            </w:r>
            <w:r w:rsidR="003D23DB" w:rsidRPr="001B7BA4">
              <w:rPr>
                <w:rFonts w:ascii="Times New Roman" w:hAnsi="Times New Roman" w:cs="Times New Roman"/>
                <w:sz w:val="24"/>
                <w:szCs w:val="24"/>
              </w:rPr>
              <w:t xml:space="preserve">) assert that healthcare organizations should focus or care coordination and organizational components in addressing the development of pressure ulcers beside the preventive measures. Care coordination and organizational components to focus on include creating a culture change, evaluating quality processes, establishing procedures and policies, using skin champions, educating staff, learning and facilitating communication through regular meetings. </w:t>
            </w:r>
          </w:p>
        </w:tc>
      </w:tr>
      <w:tr w:rsidR="00F2654D" w:rsidRPr="001B7BA4" w:rsidTr="00252967">
        <w:trPr>
          <w:trHeight w:val="524"/>
        </w:trPr>
        <w:tc>
          <w:tcPr>
            <w:tcW w:w="8808" w:type="dxa"/>
            <w:gridSpan w:val="2"/>
            <w:shd w:val="clear" w:color="auto" w:fill="D1D3D4"/>
          </w:tcPr>
          <w:p w:rsidR="00F2654D" w:rsidRPr="001B7BA4" w:rsidRDefault="00F2654D" w:rsidP="009B15AD">
            <w:pPr>
              <w:pStyle w:val="TableParagraph"/>
              <w:spacing w:before="78" w:line="480" w:lineRule="auto"/>
              <w:ind w:left="103"/>
              <w:rPr>
                <w:rFonts w:ascii="Times New Roman" w:hAnsi="Times New Roman" w:cs="Times New Roman"/>
                <w:sz w:val="24"/>
                <w:szCs w:val="24"/>
              </w:rPr>
            </w:pPr>
            <w:r w:rsidRPr="001B7BA4">
              <w:rPr>
                <w:rFonts w:ascii="Times New Roman" w:hAnsi="Times New Roman" w:cs="Times New Roman"/>
                <w:b/>
                <w:sz w:val="24"/>
                <w:szCs w:val="24"/>
              </w:rPr>
              <w:lastRenderedPageBreak/>
              <w:t xml:space="preserve">4. How was the problem identified?  </w:t>
            </w:r>
            <w:r w:rsidRPr="001B7BA4">
              <w:rPr>
                <w:rFonts w:ascii="Times New Roman" w:hAnsi="Times New Roman" w:cs="Times New Roman"/>
                <w:i/>
                <w:sz w:val="24"/>
                <w:szCs w:val="24"/>
              </w:rPr>
              <w:t>(Check all that apply)</w:t>
            </w:r>
            <w:r w:rsidRPr="001B7BA4">
              <w:rPr>
                <w:rFonts w:ascii="Times New Roman" w:hAnsi="Times New Roman" w:cs="Times New Roman"/>
                <w:b/>
                <w:i/>
                <w:sz w:val="24"/>
                <w:szCs w:val="24"/>
              </w:rPr>
              <w:t>.</w:t>
            </w:r>
            <w:r w:rsidRPr="001B7BA4">
              <w:rPr>
                <w:rFonts w:ascii="Times New Roman" w:hAnsi="Times New Roman" w:cs="Times New Roman"/>
                <w:b/>
                <w:sz w:val="24"/>
                <w:szCs w:val="24"/>
              </w:rPr>
              <w:t xml:space="preserve"> (10 points)</w:t>
            </w:r>
          </w:p>
        </w:tc>
      </w:tr>
      <w:tr w:rsidR="00F2654D" w:rsidRPr="001B7BA4" w:rsidTr="00252967">
        <w:trPr>
          <w:trHeight w:val="2261"/>
        </w:trPr>
        <w:tc>
          <w:tcPr>
            <w:tcW w:w="4208" w:type="dxa"/>
          </w:tcPr>
          <w:p w:rsidR="00F2654D" w:rsidRPr="001B7BA4" w:rsidRDefault="00F2654D" w:rsidP="006C49CC">
            <w:pPr>
              <w:pStyle w:val="TableParagraph"/>
              <w:numPr>
                <w:ilvl w:val="0"/>
                <w:numId w:val="3"/>
              </w:numPr>
              <w:tabs>
                <w:tab w:val="left" w:pos="583"/>
              </w:tabs>
              <w:spacing w:before="31" w:line="480" w:lineRule="auto"/>
              <w:ind w:right="661"/>
              <w:rPr>
                <w:rFonts w:ascii="Times New Roman" w:hAnsi="Times New Roman" w:cs="Times New Roman"/>
                <w:sz w:val="24"/>
                <w:szCs w:val="24"/>
              </w:rPr>
            </w:pPr>
            <w:r w:rsidRPr="001B7BA4">
              <w:rPr>
                <w:rFonts w:ascii="Times New Roman" w:hAnsi="Times New Roman" w:cs="Times New Roman"/>
                <w:w w:val="95"/>
                <w:sz w:val="24"/>
                <w:szCs w:val="24"/>
              </w:rPr>
              <w:t xml:space="preserve">Safety and risk-management </w:t>
            </w:r>
            <w:r w:rsidRPr="001B7BA4">
              <w:rPr>
                <w:rFonts w:ascii="Times New Roman" w:hAnsi="Times New Roman" w:cs="Times New Roman"/>
                <w:sz w:val="24"/>
                <w:szCs w:val="24"/>
              </w:rPr>
              <w:t>concerns</w:t>
            </w:r>
          </w:p>
          <w:p w:rsidR="00F2654D" w:rsidRPr="001B7BA4" w:rsidRDefault="00F2654D" w:rsidP="006C49CC">
            <w:pPr>
              <w:pStyle w:val="TableParagraph"/>
              <w:numPr>
                <w:ilvl w:val="0"/>
                <w:numId w:val="3"/>
              </w:numPr>
              <w:tabs>
                <w:tab w:val="left" w:pos="583"/>
              </w:tabs>
              <w:spacing w:before="18" w:line="480" w:lineRule="auto"/>
              <w:ind w:right="391"/>
              <w:rPr>
                <w:rFonts w:ascii="Times New Roman" w:hAnsi="Times New Roman" w:cs="Times New Roman"/>
                <w:sz w:val="24"/>
                <w:szCs w:val="24"/>
              </w:rPr>
            </w:pPr>
            <w:r w:rsidRPr="001B7BA4">
              <w:rPr>
                <w:rFonts w:ascii="Times New Roman" w:hAnsi="Times New Roman" w:cs="Times New Roman"/>
                <w:sz w:val="24"/>
                <w:szCs w:val="24"/>
              </w:rPr>
              <w:t xml:space="preserve">Quality concerns (efficiency, </w:t>
            </w:r>
            <w:r w:rsidRPr="001B7BA4">
              <w:rPr>
                <w:rFonts w:ascii="Times New Roman" w:hAnsi="Times New Roman" w:cs="Times New Roman"/>
                <w:w w:val="95"/>
                <w:sz w:val="24"/>
                <w:szCs w:val="24"/>
              </w:rPr>
              <w:t xml:space="preserve">effectiveness, timeliness, equity, </w:t>
            </w:r>
            <w:r w:rsidRPr="001B7BA4">
              <w:rPr>
                <w:rFonts w:ascii="Times New Roman" w:hAnsi="Times New Roman" w:cs="Times New Roman"/>
                <w:sz w:val="24"/>
                <w:szCs w:val="24"/>
              </w:rPr>
              <w:t>patient-centeredness)</w:t>
            </w:r>
          </w:p>
          <w:p w:rsidR="00F2654D" w:rsidRPr="001B7BA4" w:rsidRDefault="00F2654D" w:rsidP="006C49CC">
            <w:pPr>
              <w:pStyle w:val="TableParagraph"/>
              <w:numPr>
                <w:ilvl w:val="0"/>
                <w:numId w:val="3"/>
              </w:numPr>
              <w:tabs>
                <w:tab w:val="left" w:pos="583"/>
              </w:tabs>
              <w:spacing w:before="28" w:line="480" w:lineRule="auto"/>
              <w:ind w:right="521"/>
              <w:rPr>
                <w:rFonts w:ascii="Times New Roman" w:hAnsi="Times New Roman" w:cs="Times New Roman"/>
                <w:sz w:val="24"/>
                <w:szCs w:val="24"/>
              </w:rPr>
            </w:pPr>
            <w:r w:rsidRPr="001B7BA4">
              <w:rPr>
                <w:rFonts w:ascii="Times New Roman" w:hAnsi="Times New Roman" w:cs="Times New Roman"/>
                <w:w w:val="95"/>
                <w:sz w:val="24"/>
                <w:szCs w:val="24"/>
              </w:rPr>
              <w:t>Unsatisfactory patient, staff, or organizational outcomes</w:t>
            </w:r>
          </w:p>
          <w:p w:rsidR="00F2654D" w:rsidRPr="001B7BA4" w:rsidRDefault="00F2654D" w:rsidP="006C49CC">
            <w:pPr>
              <w:pStyle w:val="TableParagraph"/>
              <w:numPr>
                <w:ilvl w:val="0"/>
                <w:numId w:val="3"/>
              </w:numPr>
              <w:tabs>
                <w:tab w:val="left" w:pos="583"/>
              </w:tabs>
              <w:spacing w:before="28" w:line="480" w:lineRule="auto"/>
              <w:ind w:right="464"/>
              <w:rPr>
                <w:rFonts w:ascii="Times New Roman" w:hAnsi="Times New Roman" w:cs="Times New Roman"/>
                <w:sz w:val="24"/>
                <w:szCs w:val="24"/>
              </w:rPr>
            </w:pPr>
            <w:r w:rsidRPr="001B7BA4">
              <w:rPr>
                <w:rFonts w:ascii="Times New Roman" w:hAnsi="Times New Roman" w:cs="Times New Roman"/>
                <w:sz w:val="24"/>
                <w:szCs w:val="24"/>
              </w:rPr>
              <w:t>Variations in practice within the setting</w:t>
            </w:r>
          </w:p>
        </w:tc>
        <w:tc>
          <w:tcPr>
            <w:tcW w:w="4600" w:type="dxa"/>
          </w:tcPr>
          <w:p w:rsidR="00F2654D" w:rsidRPr="001B7BA4" w:rsidRDefault="00F2654D" w:rsidP="009B15AD">
            <w:pPr>
              <w:pStyle w:val="TableParagraph"/>
              <w:numPr>
                <w:ilvl w:val="0"/>
                <w:numId w:val="1"/>
              </w:numPr>
              <w:tabs>
                <w:tab w:val="left" w:pos="583"/>
              </w:tabs>
              <w:spacing w:before="31" w:line="480" w:lineRule="auto"/>
              <w:ind w:right="511"/>
              <w:rPr>
                <w:rFonts w:ascii="Times New Roman" w:hAnsi="Times New Roman" w:cs="Times New Roman"/>
                <w:sz w:val="24"/>
                <w:szCs w:val="24"/>
              </w:rPr>
            </w:pPr>
            <w:r w:rsidRPr="001B7BA4">
              <w:rPr>
                <w:rFonts w:ascii="Times New Roman" w:hAnsi="Times New Roman" w:cs="Times New Roman"/>
                <w:sz w:val="24"/>
                <w:szCs w:val="24"/>
              </w:rPr>
              <w:t>Variations in practice compared to community standard</w:t>
            </w:r>
          </w:p>
          <w:p w:rsidR="00F2654D" w:rsidRPr="001B7BA4" w:rsidRDefault="00F2654D" w:rsidP="009B15AD">
            <w:pPr>
              <w:pStyle w:val="TableParagraph"/>
              <w:numPr>
                <w:ilvl w:val="0"/>
                <w:numId w:val="1"/>
              </w:numPr>
              <w:tabs>
                <w:tab w:val="left" w:pos="583"/>
              </w:tabs>
              <w:spacing w:before="15" w:line="480" w:lineRule="auto"/>
              <w:rPr>
                <w:rFonts w:ascii="Times New Roman" w:hAnsi="Times New Roman" w:cs="Times New Roman"/>
                <w:sz w:val="24"/>
                <w:szCs w:val="24"/>
              </w:rPr>
            </w:pPr>
            <w:r w:rsidRPr="001B7BA4">
              <w:rPr>
                <w:rFonts w:ascii="Times New Roman" w:hAnsi="Times New Roman" w:cs="Times New Roman"/>
                <w:sz w:val="24"/>
                <w:szCs w:val="24"/>
              </w:rPr>
              <w:t>Current practice that has not been validated</w:t>
            </w:r>
          </w:p>
          <w:p w:rsidR="00F2654D" w:rsidRPr="001B7BA4" w:rsidRDefault="00F2654D" w:rsidP="006C49CC">
            <w:pPr>
              <w:pStyle w:val="TableParagraph"/>
              <w:numPr>
                <w:ilvl w:val="0"/>
                <w:numId w:val="4"/>
              </w:numPr>
              <w:tabs>
                <w:tab w:val="left" w:pos="582"/>
              </w:tabs>
              <w:spacing w:before="4" w:line="480" w:lineRule="auto"/>
              <w:rPr>
                <w:rFonts w:ascii="Times New Roman" w:hAnsi="Times New Roman" w:cs="Times New Roman"/>
                <w:sz w:val="24"/>
                <w:szCs w:val="24"/>
              </w:rPr>
            </w:pPr>
            <w:r w:rsidRPr="001B7BA4">
              <w:rPr>
                <w:rFonts w:ascii="Times New Roman" w:hAnsi="Times New Roman" w:cs="Times New Roman"/>
                <w:sz w:val="24"/>
                <w:szCs w:val="24"/>
              </w:rPr>
              <w:t>Financial concerns</w:t>
            </w:r>
          </w:p>
        </w:tc>
      </w:tr>
      <w:tr w:rsidR="00F2654D" w:rsidRPr="001B7BA4" w:rsidTr="00252967">
        <w:trPr>
          <w:trHeight w:val="461"/>
        </w:trPr>
        <w:tc>
          <w:tcPr>
            <w:tcW w:w="8808" w:type="dxa"/>
            <w:gridSpan w:val="2"/>
            <w:shd w:val="clear" w:color="auto" w:fill="D1D3D4"/>
          </w:tcPr>
          <w:p w:rsidR="00F2654D" w:rsidRPr="001B7BA4" w:rsidRDefault="00F2654D" w:rsidP="009B15AD">
            <w:pPr>
              <w:pStyle w:val="TableParagraph"/>
              <w:spacing w:before="78" w:line="480" w:lineRule="auto"/>
              <w:ind w:left="103"/>
              <w:rPr>
                <w:rFonts w:ascii="Times New Roman" w:hAnsi="Times New Roman" w:cs="Times New Roman"/>
                <w:b/>
                <w:sz w:val="24"/>
                <w:szCs w:val="24"/>
              </w:rPr>
            </w:pPr>
            <w:r w:rsidRPr="001B7BA4">
              <w:rPr>
                <w:rFonts w:ascii="Times New Roman" w:hAnsi="Times New Roman" w:cs="Times New Roman"/>
                <w:b/>
                <w:sz w:val="24"/>
                <w:szCs w:val="24"/>
              </w:rPr>
              <w:t>5. What are the PICO components? (20 points)</w:t>
            </w:r>
          </w:p>
        </w:tc>
      </w:tr>
      <w:tr w:rsidR="00F2654D" w:rsidRPr="001B7BA4" w:rsidTr="00252967">
        <w:trPr>
          <w:trHeight w:val="1676"/>
        </w:trPr>
        <w:tc>
          <w:tcPr>
            <w:tcW w:w="8808" w:type="dxa"/>
            <w:gridSpan w:val="2"/>
          </w:tcPr>
          <w:p w:rsidR="006A6B85" w:rsidRPr="001B7BA4" w:rsidRDefault="001208DE" w:rsidP="009B15AD">
            <w:pPr>
              <w:pStyle w:val="TableParagraph"/>
              <w:spacing w:before="109" w:line="480" w:lineRule="auto"/>
              <w:ind w:left="403"/>
              <w:rPr>
                <w:rFonts w:ascii="Times New Roman" w:hAnsi="Times New Roman" w:cs="Times New Roman"/>
                <w:bCs/>
                <w:w w:val="95"/>
                <w:sz w:val="24"/>
                <w:szCs w:val="24"/>
              </w:rPr>
            </w:pPr>
            <w:r w:rsidRPr="001B7BA4">
              <w:rPr>
                <w:rFonts w:ascii="Times New Roman" w:hAnsi="Times New Roman" w:cs="Times New Roman"/>
                <w:bCs/>
                <w:w w:val="95"/>
                <w:sz w:val="24"/>
                <w:szCs w:val="24"/>
              </w:rPr>
              <w:t xml:space="preserve">Researchable questions can be formulated in PICO format. This format help helps in identifying the best evidence to be used in an efficient manner. </w:t>
            </w:r>
          </w:p>
          <w:p w:rsidR="00F2654D" w:rsidRPr="001B7BA4" w:rsidRDefault="00F2654D" w:rsidP="009B15AD">
            <w:pPr>
              <w:pStyle w:val="TableParagraph"/>
              <w:spacing w:before="109" w:line="480" w:lineRule="auto"/>
              <w:ind w:left="403"/>
              <w:rPr>
                <w:rFonts w:ascii="Times New Roman" w:hAnsi="Times New Roman" w:cs="Times New Roman"/>
                <w:sz w:val="24"/>
                <w:szCs w:val="24"/>
              </w:rPr>
            </w:pPr>
            <w:r w:rsidRPr="001B7BA4">
              <w:rPr>
                <w:rFonts w:ascii="Times New Roman" w:hAnsi="Times New Roman" w:cs="Times New Roman"/>
                <w:b/>
                <w:w w:val="95"/>
                <w:sz w:val="24"/>
                <w:szCs w:val="24"/>
              </w:rPr>
              <w:t xml:space="preserve">P </w:t>
            </w:r>
            <w:r w:rsidRPr="001B7BA4">
              <w:rPr>
                <w:rFonts w:ascii="Times New Roman" w:hAnsi="Times New Roman" w:cs="Times New Roman"/>
                <w:w w:val="95"/>
                <w:sz w:val="24"/>
                <w:szCs w:val="24"/>
              </w:rPr>
              <w:t xml:space="preserve">– </w:t>
            </w:r>
            <w:r w:rsidR="00FF49D4" w:rsidRPr="001B7BA4">
              <w:rPr>
                <w:rFonts w:ascii="Times New Roman" w:hAnsi="Times New Roman" w:cs="Times New Roman"/>
                <w:w w:val="95"/>
                <w:sz w:val="24"/>
                <w:szCs w:val="24"/>
              </w:rPr>
              <w:t>Intensive care patients</w:t>
            </w:r>
          </w:p>
          <w:p w:rsidR="00F2654D" w:rsidRPr="001B7BA4" w:rsidRDefault="00F2654D" w:rsidP="009B15AD">
            <w:pPr>
              <w:pStyle w:val="TableParagraph"/>
              <w:spacing w:before="91" w:line="480" w:lineRule="auto"/>
              <w:ind w:left="403"/>
              <w:rPr>
                <w:rFonts w:ascii="Times New Roman" w:hAnsi="Times New Roman" w:cs="Times New Roman"/>
                <w:sz w:val="24"/>
                <w:szCs w:val="24"/>
              </w:rPr>
            </w:pPr>
            <w:r w:rsidRPr="001B7BA4">
              <w:rPr>
                <w:rFonts w:ascii="Times New Roman" w:hAnsi="Times New Roman" w:cs="Times New Roman"/>
                <w:b/>
                <w:w w:val="95"/>
                <w:sz w:val="24"/>
                <w:szCs w:val="24"/>
              </w:rPr>
              <w:t xml:space="preserve">I </w:t>
            </w:r>
            <w:r w:rsidRPr="001B7BA4">
              <w:rPr>
                <w:rFonts w:ascii="Times New Roman" w:hAnsi="Times New Roman" w:cs="Times New Roman"/>
                <w:w w:val="95"/>
                <w:sz w:val="24"/>
                <w:szCs w:val="24"/>
              </w:rPr>
              <w:t xml:space="preserve">– </w:t>
            </w:r>
            <w:r w:rsidR="00FF49D4" w:rsidRPr="001B7BA4">
              <w:rPr>
                <w:rFonts w:ascii="Times New Roman" w:hAnsi="Times New Roman" w:cs="Times New Roman"/>
                <w:w w:val="95"/>
                <w:sz w:val="24"/>
                <w:szCs w:val="24"/>
              </w:rPr>
              <w:t>preventive silicone foam dressing</w:t>
            </w:r>
          </w:p>
          <w:p w:rsidR="00F2654D" w:rsidRPr="001B7BA4" w:rsidRDefault="00F2654D" w:rsidP="009B15AD">
            <w:pPr>
              <w:pStyle w:val="TableParagraph"/>
              <w:spacing w:before="91" w:line="480" w:lineRule="auto"/>
              <w:ind w:left="403"/>
              <w:rPr>
                <w:rFonts w:ascii="Times New Roman" w:hAnsi="Times New Roman" w:cs="Times New Roman"/>
                <w:sz w:val="24"/>
                <w:szCs w:val="24"/>
              </w:rPr>
            </w:pPr>
            <w:r w:rsidRPr="001B7BA4">
              <w:rPr>
                <w:rFonts w:ascii="Times New Roman" w:hAnsi="Times New Roman" w:cs="Times New Roman"/>
                <w:b/>
                <w:w w:val="95"/>
                <w:sz w:val="24"/>
                <w:szCs w:val="24"/>
              </w:rPr>
              <w:lastRenderedPageBreak/>
              <w:t xml:space="preserve">C </w:t>
            </w:r>
            <w:r w:rsidRPr="001B7BA4">
              <w:rPr>
                <w:rFonts w:ascii="Times New Roman" w:hAnsi="Times New Roman" w:cs="Times New Roman"/>
                <w:w w:val="95"/>
                <w:sz w:val="24"/>
                <w:szCs w:val="24"/>
              </w:rPr>
              <w:t xml:space="preserve">– </w:t>
            </w:r>
            <w:r w:rsidR="00FF49D4" w:rsidRPr="001B7BA4">
              <w:rPr>
                <w:rFonts w:ascii="Times New Roman" w:hAnsi="Times New Roman" w:cs="Times New Roman"/>
                <w:w w:val="95"/>
                <w:sz w:val="24"/>
                <w:szCs w:val="24"/>
              </w:rPr>
              <w:t>standard of care measures</w:t>
            </w:r>
          </w:p>
          <w:p w:rsidR="00F2654D" w:rsidRPr="001B7BA4" w:rsidRDefault="00F2654D" w:rsidP="009B15AD">
            <w:pPr>
              <w:pStyle w:val="TableParagraph"/>
              <w:spacing w:before="91" w:line="480" w:lineRule="auto"/>
              <w:ind w:left="403"/>
              <w:rPr>
                <w:rFonts w:ascii="Times New Roman" w:hAnsi="Times New Roman" w:cs="Times New Roman"/>
                <w:sz w:val="24"/>
                <w:szCs w:val="24"/>
              </w:rPr>
            </w:pPr>
            <w:r w:rsidRPr="001B7BA4">
              <w:rPr>
                <w:rFonts w:ascii="Times New Roman" w:hAnsi="Times New Roman" w:cs="Times New Roman"/>
                <w:b/>
                <w:sz w:val="24"/>
                <w:szCs w:val="24"/>
              </w:rPr>
              <w:t xml:space="preserve">O </w:t>
            </w:r>
            <w:r w:rsidRPr="001B7BA4">
              <w:rPr>
                <w:rFonts w:ascii="Times New Roman" w:hAnsi="Times New Roman" w:cs="Times New Roman"/>
                <w:sz w:val="24"/>
                <w:szCs w:val="24"/>
              </w:rPr>
              <w:t xml:space="preserve">– </w:t>
            </w:r>
            <w:r w:rsidR="0080174C" w:rsidRPr="001B7BA4">
              <w:rPr>
                <w:rFonts w:ascii="Times New Roman" w:hAnsi="Times New Roman" w:cs="Times New Roman"/>
                <w:sz w:val="24"/>
                <w:szCs w:val="24"/>
              </w:rPr>
              <w:t>Reducing</w:t>
            </w:r>
            <w:r w:rsidR="00FF49D4" w:rsidRPr="001B7BA4">
              <w:rPr>
                <w:rFonts w:ascii="Times New Roman" w:hAnsi="Times New Roman" w:cs="Times New Roman"/>
                <w:sz w:val="24"/>
                <w:szCs w:val="24"/>
              </w:rPr>
              <w:t xml:space="preserve"> the development of pressure ulcers. </w:t>
            </w:r>
          </w:p>
        </w:tc>
      </w:tr>
      <w:tr w:rsidR="00F2654D" w:rsidRPr="001B7BA4" w:rsidTr="00252967">
        <w:trPr>
          <w:trHeight w:val="419"/>
        </w:trPr>
        <w:tc>
          <w:tcPr>
            <w:tcW w:w="8808" w:type="dxa"/>
            <w:gridSpan w:val="2"/>
            <w:shd w:val="clear" w:color="auto" w:fill="D1D3D4"/>
          </w:tcPr>
          <w:p w:rsidR="00F2654D" w:rsidRPr="001B7BA4" w:rsidRDefault="00F2654D" w:rsidP="009B15AD">
            <w:pPr>
              <w:pStyle w:val="TableParagraph"/>
              <w:tabs>
                <w:tab w:val="left" w:pos="2159"/>
              </w:tabs>
              <w:spacing w:line="480" w:lineRule="auto"/>
              <w:ind w:left="103"/>
              <w:rPr>
                <w:rFonts w:ascii="Times New Roman" w:hAnsi="Times New Roman" w:cs="Times New Roman"/>
                <w:b/>
                <w:sz w:val="24"/>
                <w:szCs w:val="24"/>
              </w:rPr>
            </w:pPr>
            <w:r w:rsidRPr="001B7BA4">
              <w:rPr>
                <w:rFonts w:ascii="Times New Roman" w:hAnsi="Times New Roman" w:cs="Times New Roman"/>
                <w:b/>
                <w:sz w:val="24"/>
                <w:szCs w:val="24"/>
              </w:rPr>
              <w:lastRenderedPageBreak/>
              <w:t>6. Initial EBP question (20 points)</w:t>
            </w:r>
          </w:p>
        </w:tc>
      </w:tr>
      <w:tr w:rsidR="00F2654D" w:rsidRPr="001B7BA4" w:rsidTr="00252967">
        <w:trPr>
          <w:trHeight w:val="902"/>
        </w:trPr>
        <w:tc>
          <w:tcPr>
            <w:tcW w:w="8808" w:type="dxa"/>
            <w:gridSpan w:val="2"/>
          </w:tcPr>
          <w:p w:rsidR="00F2654D" w:rsidRPr="001B7BA4" w:rsidRDefault="00FF49D4" w:rsidP="009B15AD">
            <w:pPr>
              <w:pStyle w:val="TableParagraph"/>
              <w:spacing w:line="480" w:lineRule="auto"/>
              <w:rPr>
                <w:rFonts w:ascii="Times New Roman" w:hAnsi="Times New Roman" w:cs="Times New Roman"/>
                <w:sz w:val="24"/>
                <w:szCs w:val="24"/>
              </w:rPr>
            </w:pPr>
            <w:r w:rsidRPr="001B7BA4">
              <w:rPr>
                <w:rFonts w:ascii="Times New Roman" w:hAnsi="Times New Roman" w:cs="Times New Roman"/>
                <w:sz w:val="24"/>
                <w:szCs w:val="24"/>
              </w:rPr>
              <w:t>In intensive care patients, how does preventive silicone foam dressing compare to individual patients receiving standard of care affect the development of pressure ulcers</w:t>
            </w:r>
            <w:r w:rsidR="008243AB" w:rsidRPr="001B7BA4">
              <w:rPr>
                <w:rFonts w:ascii="Times New Roman" w:hAnsi="Times New Roman" w:cs="Times New Roman"/>
                <w:sz w:val="24"/>
                <w:szCs w:val="24"/>
              </w:rPr>
              <w:t>?</w:t>
            </w:r>
          </w:p>
        </w:tc>
      </w:tr>
    </w:tbl>
    <w:p w:rsidR="00F2654D" w:rsidRPr="001B7BA4" w:rsidRDefault="00F2654D" w:rsidP="009B15AD">
      <w:pPr>
        <w:spacing w:after="0" w:line="480" w:lineRule="auto"/>
        <w:rPr>
          <w:bCs/>
          <w:szCs w:val="24"/>
        </w:rPr>
      </w:pPr>
    </w:p>
    <w:p w:rsidR="00616D0F" w:rsidRPr="001B7BA4" w:rsidRDefault="00616D0F" w:rsidP="009B15AD">
      <w:pPr>
        <w:spacing w:after="0" w:line="480" w:lineRule="auto"/>
        <w:rPr>
          <w:b/>
          <w:szCs w:val="24"/>
        </w:rPr>
      </w:pPr>
      <w:r w:rsidRPr="001B7BA4">
        <w:rPr>
          <w:b/>
          <w:szCs w:val="24"/>
        </w:rPr>
        <w:tab/>
      </w:r>
    </w:p>
    <w:p w:rsidR="00366AF3" w:rsidRPr="001B7BA4" w:rsidRDefault="00366AF3" w:rsidP="009B15AD">
      <w:pPr>
        <w:spacing w:after="0" w:line="480" w:lineRule="auto"/>
        <w:rPr>
          <w:szCs w:val="24"/>
        </w:rPr>
      </w:pPr>
      <w:r w:rsidRPr="001B7BA4">
        <w:rPr>
          <w:b/>
          <w:szCs w:val="24"/>
        </w:rPr>
        <w:tab/>
      </w:r>
    </w:p>
    <w:p w:rsidR="00D67378" w:rsidRPr="001B7BA4" w:rsidRDefault="00D67378" w:rsidP="009B15AD">
      <w:pPr>
        <w:spacing w:after="0" w:line="480" w:lineRule="auto"/>
        <w:rPr>
          <w:b/>
          <w:bCs/>
          <w:szCs w:val="24"/>
        </w:rPr>
      </w:pPr>
      <w:r w:rsidRPr="001B7BA4">
        <w:rPr>
          <w:b/>
          <w:bCs/>
          <w:szCs w:val="24"/>
        </w:rPr>
        <w:tab/>
      </w:r>
    </w:p>
    <w:p w:rsidR="004835BB" w:rsidRPr="001B7BA4" w:rsidRDefault="004835BB" w:rsidP="009B15AD">
      <w:pPr>
        <w:spacing w:line="480" w:lineRule="auto"/>
        <w:rPr>
          <w:szCs w:val="24"/>
        </w:rPr>
      </w:pPr>
      <w:r w:rsidRPr="001B7BA4">
        <w:rPr>
          <w:szCs w:val="24"/>
        </w:rPr>
        <w:br w:type="page"/>
      </w:r>
    </w:p>
    <w:p w:rsidR="00D67378" w:rsidRPr="001B7BA4" w:rsidRDefault="004835BB" w:rsidP="009B15AD">
      <w:pPr>
        <w:spacing w:after="0" w:line="480" w:lineRule="auto"/>
        <w:jc w:val="center"/>
        <w:rPr>
          <w:b/>
          <w:bCs/>
          <w:szCs w:val="24"/>
        </w:rPr>
      </w:pPr>
      <w:r w:rsidRPr="001B7BA4">
        <w:rPr>
          <w:b/>
          <w:bCs/>
          <w:szCs w:val="24"/>
        </w:rPr>
        <w:lastRenderedPageBreak/>
        <w:t>References</w:t>
      </w:r>
    </w:p>
    <w:p w:rsidR="00171DE3" w:rsidRPr="001B7BA4" w:rsidRDefault="00171DE3" w:rsidP="00CB09FC">
      <w:pPr>
        <w:spacing w:after="0" w:line="480" w:lineRule="auto"/>
        <w:ind w:left="720" w:hanging="720"/>
        <w:rPr>
          <w:color w:val="000000"/>
          <w:szCs w:val="24"/>
          <w:shd w:val="clear" w:color="auto" w:fill="FFFFFF"/>
        </w:rPr>
      </w:pPr>
      <w:r w:rsidRPr="001B7BA4">
        <w:rPr>
          <w:i/>
          <w:iCs/>
          <w:color w:val="000000"/>
          <w:szCs w:val="24"/>
          <w:shd w:val="clear" w:color="auto" w:fill="FFFFFF"/>
        </w:rPr>
        <w:t>Are we ready for this change?</w:t>
      </w:r>
      <w:r w:rsidRPr="001B7BA4">
        <w:rPr>
          <w:color w:val="000000"/>
          <w:szCs w:val="24"/>
          <w:shd w:val="clear" w:color="auto" w:fill="FFFFFF"/>
        </w:rPr>
        <w:t xml:space="preserve">. Ahrq.gov. (2021). Retrieved 1 February 2021, from </w:t>
      </w:r>
      <w:hyperlink r:id="rId7" w:anchor=":~:text=Number%20affected%3A%202.5%20million%20patients,per%20year%20in%20the%20US" w:history="1">
        <w:r w:rsidRPr="001B7BA4">
          <w:rPr>
            <w:rStyle w:val="Hyperlink"/>
            <w:szCs w:val="24"/>
            <w:shd w:val="clear" w:color="auto" w:fill="FFFFFF"/>
          </w:rPr>
          <w:t>https://www.ahrq.gov/patient-safety/settings/hospital/resource/pressureulcer/tool/pu1.html#:~:text=Number%20affected%3A%202.5%20million%20patients,per%20year%20in%20the%20US</w:t>
        </w:r>
      </w:hyperlink>
      <w:r w:rsidRPr="001B7BA4">
        <w:rPr>
          <w:color w:val="000000"/>
          <w:szCs w:val="24"/>
          <w:shd w:val="clear" w:color="auto" w:fill="FFFFFF"/>
        </w:rPr>
        <w:t>.</w:t>
      </w:r>
    </w:p>
    <w:p w:rsidR="00C95EFA" w:rsidRPr="001B7BA4" w:rsidRDefault="00C95EFA" w:rsidP="00CB09FC">
      <w:pPr>
        <w:spacing w:after="0" w:line="480" w:lineRule="auto"/>
        <w:ind w:left="720" w:hanging="720"/>
        <w:rPr>
          <w:color w:val="222222"/>
          <w:szCs w:val="24"/>
          <w:shd w:val="clear" w:color="auto" w:fill="FFFFFF"/>
        </w:rPr>
      </w:pPr>
      <w:r w:rsidRPr="001B7BA4">
        <w:rPr>
          <w:color w:val="222222"/>
          <w:szCs w:val="24"/>
          <w:shd w:val="clear" w:color="auto" w:fill="FFFFFF"/>
        </w:rPr>
        <w:t>Mervis, J. S., &amp; Phillips, T. J. (2019). Pressure ulcers: Prevention and management. </w:t>
      </w:r>
      <w:r w:rsidRPr="001B7BA4">
        <w:rPr>
          <w:i/>
          <w:iCs/>
          <w:color w:val="222222"/>
          <w:szCs w:val="24"/>
          <w:shd w:val="clear" w:color="auto" w:fill="FFFFFF"/>
        </w:rPr>
        <w:t>Journal of the American Academy of Dermatology</w:t>
      </w:r>
      <w:r w:rsidRPr="001B7BA4">
        <w:rPr>
          <w:color w:val="222222"/>
          <w:szCs w:val="24"/>
          <w:shd w:val="clear" w:color="auto" w:fill="FFFFFF"/>
        </w:rPr>
        <w:t>, </w:t>
      </w:r>
      <w:r w:rsidRPr="001B7BA4">
        <w:rPr>
          <w:i/>
          <w:iCs/>
          <w:color w:val="222222"/>
          <w:szCs w:val="24"/>
          <w:shd w:val="clear" w:color="auto" w:fill="FFFFFF"/>
        </w:rPr>
        <w:t>81</w:t>
      </w:r>
      <w:r w:rsidRPr="001B7BA4">
        <w:rPr>
          <w:color w:val="222222"/>
          <w:szCs w:val="24"/>
          <w:shd w:val="clear" w:color="auto" w:fill="FFFFFF"/>
        </w:rPr>
        <w:t>(4), 893-902.</w:t>
      </w:r>
    </w:p>
    <w:p w:rsidR="00BD4205" w:rsidRPr="001B7BA4" w:rsidRDefault="00BD4205" w:rsidP="00CB09FC">
      <w:pPr>
        <w:spacing w:after="0" w:line="480" w:lineRule="auto"/>
        <w:ind w:left="720" w:hanging="720"/>
        <w:rPr>
          <w:color w:val="222222"/>
          <w:szCs w:val="24"/>
          <w:shd w:val="clear" w:color="auto" w:fill="FFFFFF"/>
        </w:rPr>
      </w:pPr>
      <w:r w:rsidRPr="001B7BA4">
        <w:rPr>
          <w:color w:val="222222"/>
          <w:szCs w:val="24"/>
          <w:shd w:val="clear" w:color="auto" w:fill="FFFFFF"/>
        </w:rPr>
        <w:t>Barakat-Johnson, M., Lai, M., Wand, T., Li, M., White, K., &amp; Coyer, F. (2019). The incidence and prevalence of medical device-related pressure ulcers in intensive care: a systematic review. </w:t>
      </w:r>
      <w:r w:rsidRPr="001B7BA4">
        <w:rPr>
          <w:i/>
          <w:iCs/>
          <w:color w:val="222222"/>
          <w:szCs w:val="24"/>
          <w:shd w:val="clear" w:color="auto" w:fill="FFFFFF"/>
        </w:rPr>
        <w:t>Journal of wound care</w:t>
      </w:r>
      <w:r w:rsidRPr="001B7BA4">
        <w:rPr>
          <w:color w:val="222222"/>
          <w:szCs w:val="24"/>
          <w:shd w:val="clear" w:color="auto" w:fill="FFFFFF"/>
        </w:rPr>
        <w:t>, </w:t>
      </w:r>
      <w:r w:rsidRPr="001B7BA4">
        <w:rPr>
          <w:i/>
          <w:iCs/>
          <w:color w:val="222222"/>
          <w:szCs w:val="24"/>
          <w:shd w:val="clear" w:color="auto" w:fill="FFFFFF"/>
        </w:rPr>
        <w:t>28</w:t>
      </w:r>
      <w:r w:rsidRPr="001B7BA4">
        <w:rPr>
          <w:color w:val="222222"/>
          <w:szCs w:val="24"/>
          <w:shd w:val="clear" w:color="auto" w:fill="FFFFFF"/>
        </w:rPr>
        <w:t>(8), 512-521.</w:t>
      </w:r>
    </w:p>
    <w:p w:rsidR="00CB09FC" w:rsidRPr="001B7BA4" w:rsidRDefault="00CB09FC" w:rsidP="00CB09FC">
      <w:pPr>
        <w:spacing w:after="0" w:line="480" w:lineRule="auto"/>
        <w:ind w:left="720" w:hanging="720"/>
        <w:rPr>
          <w:color w:val="222222"/>
          <w:szCs w:val="24"/>
          <w:shd w:val="clear" w:color="auto" w:fill="FFFFFF"/>
        </w:rPr>
      </w:pPr>
      <w:r w:rsidRPr="001B7BA4">
        <w:rPr>
          <w:color w:val="222222"/>
          <w:szCs w:val="24"/>
          <w:shd w:val="clear" w:color="auto" w:fill="FFFFFF"/>
        </w:rPr>
        <w:t>Zarei, E., Madarshahian, E., Nikkhah, A., &amp;Khodakarim, S. (2019). Incidence of pressure ulcers in intensive care units and direct costs of treatment: Evidence from Iran. </w:t>
      </w:r>
      <w:r w:rsidRPr="001B7BA4">
        <w:rPr>
          <w:i/>
          <w:iCs/>
          <w:color w:val="222222"/>
          <w:szCs w:val="24"/>
          <w:shd w:val="clear" w:color="auto" w:fill="FFFFFF"/>
        </w:rPr>
        <w:t>Journal of tissue viability</w:t>
      </w:r>
      <w:r w:rsidRPr="001B7BA4">
        <w:rPr>
          <w:color w:val="222222"/>
          <w:szCs w:val="24"/>
          <w:shd w:val="clear" w:color="auto" w:fill="FFFFFF"/>
        </w:rPr>
        <w:t>, </w:t>
      </w:r>
      <w:r w:rsidRPr="001B7BA4">
        <w:rPr>
          <w:i/>
          <w:iCs/>
          <w:color w:val="222222"/>
          <w:szCs w:val="24"/>
          <w:shd w:val="clear" w:color="auto" w:fill="FFFFFF"/>
        </w:rPr>
        <w:t>28</w:t>
      </w:r>
      <w:r w:rsidRPr="001B7BA4">
        <w:rPr>
          <w:color w:val="222222"/>
          <w:szCs w:val="24"/>
          <w:shd w:val="clear" w:color="auto" w:fill="FFFFFF"/>
        </w:rPr>
        <w:t>(2), 70-74.</w:t>
      </w:r>
    </w:p>
    <w:p w:rsidR="00DC7C72" w:rsidRPr="001B7BA4" w:rsidRDefault="00DC7C72" w:rsidP="00CB09FC">
      <w:pPr>
        <w:spacing w:after="0" w:line="480" w:lineRule="auto"/>
        <w:ind w:left="720" w:hanging="720"/>
        <w:rPr>
          <w:color w:val="222222"/>
          <w:szCs w:val="24"/>
          <w:shd w:val="clear" w:color="auto" w:fill="FFFFFF"/>
        </w:rPr>
      </w:pPr>
      <w:r w:rsidRPr="001B7BA4">
        <w:rPr>
          <w:color w:val="222222"/>
          <w:szCs w:val="24"/>
          <w:shd w:val="clear" w:color="auto" w:fill="FFFFFF"/>
        </w:rPr>
        <w:t>Gefen, A. (2018). The future of pressure ulcer prevention is here: detecting and targeting inflammation early. </w:t>
      </w:r>
      <w:r w:rsidRPr="001B7BA4">
        <w:rPr>
          <w:i/>
          <w:iCs/>
          <w:color w:val="222222"/>
          <w:szCs w:val="24"/>
          <w:shd w:val="clear" w:color="auto" w:fill="FFFFFF"/>
        </w:rPr>
        <w:t>EWMA J</w:t>
      </w:r>
      <w:r w:rsidRPr="001B7BA4">
        <w:rPr>
          <w:color w:val="222222"/>
          <w:szCs w:val="24"/>
          <w:shd w:val="clear" w:color="auto" w:fill="FFFFFF"/>
        </w:rPr>
        <w:t>, </w:t>
      </w:r>
      <w:r w:rsidRPr="001B7BA4">
        <w:rPr>
          <w:i/>
          <w:iCs/>
          <w:color w:val="222222"/>
          <w:szCs w:val="24"/>
          <w:shd w:val="clear" w:color="auto" w:fill="FFFFFF"/>
        </w:rPr>
        <w:t>19</w:t>
      </w:r>
      <w:r w:rsidRPr="001B7BA4">
        <w:rPr>
          <w:color w:val="222222"/>
          <w:szCs w:val="24"/>
          <w:shd w:val="clear" w:color="auto" w:fill="FFFFFF"/>
        </w:rPr>
        <w:t>(2), 7-13.</w:t>
      </w:r>
    </w:p>
    <w:p w:rsidR="00925891" w:rsidRPr="001B7BA4" w:rsidRDefault="00925891" w:rsidP="00CB09FC">
      <w:pPr>
        <w:spacing w:after="0" w:line="480" w:lineRule="auto"/>
        <w:ind w:left="720" w:hanging="720"/>
        <w:rPr>
          <w:color w:val="222222"/>
          <w:szCs w:val="24"/>
          <w:shd w:val="clear" w:color="auto" w:fill="FFFFFF"/>
        </w:rPr>
      </w:pPr>
      <w:r w:rsidRPr="001B7BA4">
        <w:rPr>
          <w:color w:val="222222"/>
          <w:szCs w:val="24"/>
          <w:shd w:val="clear" w:color="auto" w:fill="FFFFFF"/>
        </w:rPr>
        <w:t>Woodhouse, M., Worsley, P. R., Voegeli, D., Schoonhoven, L., &amp; Bader, D. L. (2019). How consistent and effective are current repositioning strategies for pressure ulcer prevention?. </w:t>
      </w:r>
      <w:r w:rsidRPr="001B7BA4">
        <w:rPr>
          <w:i/>
          <w:iCs/>
          <w:color w:val="222222"/>
          <w:szCs w:val="24"/>
          <w:shd w:val="clear" w:color="auto" w:fill="FFFFFF"/>
        </w:rPr>
        <w:t>Applied Nursing Research</w:t>
      </w:r>
      <w:r w:rsidRPr="001B7BA4">
        <w:rPr>
          <w:color w:val="222222"/>
          <w:szCs w:val="24"/>
          <w:shd w:val="clear" w:color="auto" w:fill="FFFFFF"/>
        </w:rPr>
        <w:t>, </w:t>
      </w:r>
      <w:r w:rsidRPr="001B7BA4">
        <w:rPr>
          <w:i/>
          <w:iCs/>
          <w:color w:val="222222"/>
          <w:szCs w:val="24"/>
          <w:shd w:val="clear" w:color="auto" w:fill="FFFFFF"/>
        </w:rPr>
        <w:t>48</w:t>
      </w:r>
      <w:r w:rsidRPr="001B7BA4">
        <w:rPr>
          <w:color w:val="222222"/>
          <w:szCs w:val="24"/>
          <w:shd w:val="clear" w:color="auto" w:fill="FFFFFF"/>
        </w:rPr>
        <w:t>, 58-62.</w:t>
      </w:r>
    </w:p>
    <w:p w:rsidR="001C2EB5" w:rsidRPr="001B7BA4" w:rsidRDefault="001C2EB5" w:rsidP="00CB09FC">
      <w:pPr>
        <w:spacing w:after="0" w:line="480" w:lineRule="auto"/>
        <w:ind w:left="720" w:hanging="720"/>
        <w:rPr>
          <w:color w:val="000000"/>
          <w:szCs w:val="24"/>
          <w:shd w:val="clear" w:color="auto" w:fill="FFFFFF"/>
        </w:rPr>
      </w:pPr>
      <w:r w:rsidRPr="001B7BA4">
        <w:rPr>
          <w:color w:val="222222"/>
          <w:szCs w:val="24"/>
          <w:shd w:val="clear" w:color="auto" w:fill="FFFFFF"/>
        </w:rPr>
        <w:t>Boyko, T. V., Longaker, M. T., &amp; Yang, G. P. (2018). Review of the current management of pressure ulcers. </w:t>
      </w:r>
      <w:r w:rsidRPr="001B7BA4">
        <w:rPr>
          <w:i/>
          <w:iCs/>
          <w:color w:val="222222"/>
          <w:szCs w:val="24"/>
          <w:shd w:val="clear" w:color="auto" w:fill="FFFFFF"/>
        </w:rPr>
        <w:t>Advances in wound care</w:t>
      </w:r>
      <w:r w:rsidRPr="001B7BA4">
        <w:rPr>
          <w:color w:val="222222"/>
          <w:szCs w:val="24"/>
          <w:shd w:val="clear" w:color="auto" w:fill="FFFFFF"/>
        </w:rPr>
        <w:t>, </w:t>
      </w:r>
      <w:r w:rsidRPr="001B7BA4">
        <w:rPr>
          <w:i/>
          <w:iCs/>
          <w:color w:val="222222"/>
          <w:szCs w:val="24"/>
          <w:shd w:val="clear" w:color="auto" w:fill="FFFFFF"/>
        </w:rPr>
        <w:t>7</w:t>
      </w:r>
      <w:r w:rsidRPr="001B7BA4">
        <w:rPr>
          <w:color w:val="222222"/>
          <w:szCs w:val="24"/>
          <w:shd w:val="clear" w:color="auto" w:fill="FFFFFF"/>
        </w:rPr>
        <w:t>(2), 57-67.</w:t>
      </w:r>
    </w:p>
    <w:p w:rsidR="00171DE3" w:rsidRPr="001B7BA4" w:rsidRDefault="00171DE3" w:rsidP="00171DE3">
      <w:pPr>
        <w:spacing w:after="0" w:line="480" w:lineRule="auto"/>
        <w:rPr>
          <w:b/>
          <w:bCs/>
          <w:szCs w:val="24"/>
        </w:rPr>
      </w:pPr>
    </w:p>
    <w:sectPr w:rsidR="00171DE3" w:rsidRPr="001B7BA4" w:rsidSect="00136D48">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7B5" w:rsidRDefault="003E67B5" w:rsidP="00DF17F4">
      <w:pPr>
        <w:spacing w:after="0" w:line="240" w:lineRule="auto"/>
      </w:pPr>
      <w:r>
        <w:separator/>
      </w:r>
    </w:p>
  </w:endnote>
  <w:endnote w:type="continuationSeparator" w:id="1">
    <w:p w:rsidR="003E67B5" w:rsidRDefault="003E67B5"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7B5" w:rsidRDefault="003E67B5" w:rsidP="00DF17F4">
      <w:pPr>
        <w:spacing w:after="0" w:line="240" w:lineRule="auto"/>
      </w:pPr>
      <w:r>
        <w:separator/>
      </w:r>
    </w:p>
  </w:footnote>
  <w:footnote w:type="continuationSeparator" w:id="1">
    <w:p w:rsidR="003E67B5" w:rsidRDefault="003E67B5"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7F4" w:rsidRDefault="00DF17F4">
    <w:pPr>
      <w:pStyle w:val="Header"/>
    </w:pPr>
    <w:r>
      <w:tab/>
    </w:r>
    <w:r>
      <w:tab/>
    </w:r>
    <w:r w:rsidR="008E347C">
      <w:fldChar w:fldCharType="begin"/>
    </w:r>
    <w:r>
      <w:instrText xml:space="preserve"> PAGE   \* MERGEFORMAT </w:instrText>
    </w:r>
    <w:r w:rsidR="008E347C">
      <w:fldChar w:fldCharType="separate"/>
    </w:r>
    <w:r w:rsidR="0080174C">
      <w:rPr>
        <w:noProof/>
      </w:rPr>
      <w:t>5</w:t>
    </w:r>
    <w:r w:rsidR="008E347C">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76FCC"/>
    <w:multiLevelType w:val="hybridMultilevel"/>
    <w:tmpl w:val="90A818FE"/>
    <w:lvl w:ilvl="0" w:tplc="D9E252D8">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6114CD"/>
    <w:multiLevelType w:val="hybridMultilevel"/>
    <w:tmpl w:val="4BE031E4"/>
    <w:lvl w:ilvl="0" w:tplc="517C77FA">
      <w:numFmt w:val="bullet"/>
      <w:lvlText w:val="❑"/>
      <w:lvlJc w:val="left"/>
      <w:pPr>
        <w:ind w:left="582" w:hanging="240"/>
      </w:pPr>
      <w:rPr>
        <w:rFonts w:ascii="Arial Unicode MS" w:eastAsia="Arial Unicode MS" w:hAnsi="Arial Unicode MS" w:cs="Arial Unicode MS" w:hint="default"/>
        <w:color w:val="231F20"/>
        <w:spacing w:val="-7"/>
        <w:w w:val="92"/>
        <w:sz w:val="18"/>
        <w:szCs w:val="18"/>
      </w:rPr>
    </w:lvl>
    <w:lvl w:ilvl="1" w:tplc="1B8042A0">
      <w:numFmt w:val="bullet"/>
      <w:lvlText w:val="•"/>
      <w:lvlJc w:val="left"/>
      <w:pPr>
        <w:ind w:left="864" w:hanging="240"/>
      </w:pPr>
      <w:rPr>
        <w:rFonts w:hint="default"/>
      </w:rPr>
    </w:lvl>
    <w:lvl w:ilvl="2" w:tplc="50E00018">
      <w:numFmt w:val="bullet"/>
      <w:lvlText w:val="•"/>
      <w:lvlJc w:val="left"/>
      <w:pPr>
        <w:ind w:left="1149" w:hanging="240"/>
      </w:pPr>
      <w:rPr>
        <w:rFonts w:hint="default"/>
      </w:rPr>
    </w:lvl>
    <w:lvl w:ilvl="3" w:tplc="DE2E2F7C">
      <w:numFmt w:val="bullet"/>
      <w:lvlText w:val="•"/>
      <w:lvlJc w:val="left"/>
      <w:pPr>
        <w:ind w:left="1433" w:hanging="240"/>
      </w:pPr>
      <w:rPr>
        <w:rFonts w:hint="default"/>
      </w:rPr>
    </w:lvl>
    <w:lvl w:ilvl="4" w:tplc="099ABE30">
      <w:numFmt w:val="bullet"/>
      <w:lvlText w:val="•"/>
      <w:lvlJc w:val="left"/>
      <w:pPr>
        <w:ind w:left="1718" w:hanging="240"/>
      </w:pPr>
      <w:rPr>
        <w:rFonts w:hint="default"/>
      </w:rPr>
    </w:lvl>
    <w:lvl w:ilvl="5" w:tplc="BF582856">
      <w:numFmt w:val="bullet"/>
      <w:lvlText w:val="•"/>
      <w:lvlJc w:val="left"/>
      <w:pPr>
        <w:ind w:left="2003" w:hanging="240"/>
      </w:pPr>
      <w:rPr>
        <w:rFonts w:hint="default"/>
      </w:rPr>
    </w:lvl>
    <w:lvl w:ilvl="6" w:tplc="E076A73E">
      <w:numFmt w:val="bullet"/>
      <w:lvlText w:val="•"/>
      <w:lvlJc w:val="left"/>
      <w:pPr>
        <w:ind w:left="2287" w:hanging="240"/>
      </w:pPr>
      <w:rPr>
        <w:rFonts w:hint="default"/>
      </w:rPr>
    </w:lvl>
    <w:lvl w:ilvl="7" w:tplc="7EEEF898">
      <w:numFmt w:val="bullet"/>
      <w:lvlText w:val="•"/>
      <w:lvlJc w:val="left"/>
      <w:pPr>
        <w:ind w:left="2572" w:hanging="240"/>
      </w:pPr>
      <w:rPr>
        <w:rFonts w:hint="default"/>
      </w:rPr>
    </w:lvl>
    <w:lvl w:ilvl="8" w:tplc="6074CC62">
      <w:numFmt w:val="bullet"/>
      <w:lvlText w:val="•"/>
      <w:lvlJc w:val="left"/>
      <w:pPr>
        <w:ind w:left="2857" w:hanging="240"/>
      </w:pPr>
      <w:rPr>
        <w:rFonts w:hint="default"/>
      </w:rPr>
    </w:lvl>
  </w:abstractNum>
  <w:abstractNum w:abstractNumId="2">
    <w:nsid w:val="404D0DC8"/>
    <w:multiLevelType w:val="hybridMultilevel"/>
    <w:tmpl w:val="AFFE268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7F5A5F"/>
    <w:multiLevelType w:val="hybridMultilevel"/>
    <w:tmpl w:val="6DA013DA"/>
    <w:lvl w:ilvl="0" w:tplc="F892A78C">
      <w:numFmt w:val="bullet"/>
      <w:lvlText w:val="❑"/>
      <w:lvlJc w:val="left"/>
      <w:pPr>
        <w:ind w:left="582" w:hanging="240"/>
      </w:pPr>
      <w:rPr>
        <w:rFonts w:ascii="Arial Unicode MS" w:eastAsia="Arial Unicode MS" w:hAnsi="Arial Unicode MS" w:cs="Arial Unicode MS" w:hint="default"/>
        <w:color w:val="231F20"/>
        <w:spacing w:val="-7"/>
        <w:w w:val="88"/>
        <w:sz w:val="18"/>
        <w:szCs w:val="18"/>
      </w:rPr>
    </w:lvl>
    <w:lvl w:ilvl="1" w:tplc="43D82410">
      <w:numFmt w:val="bullet"/>
      <w:lvlText w:val="•"/>
      <w:lvlJc w:val="left"/>
      <w:pPr>
        <w:ind w:left="981" w:hanging="240"/>
      </w:pPr>
      <w:rPr>
        <w:rFonts w:hint="default"/>
      </w:rPr>
    </w:lvl>
    <w:lvl w:ilvl="2" w:tplc="EBEC501A">
      <w:numFmt w:val="bullet"/>
      <w:lvlText w:val="•"/>
      <w:lvlJc w:val="left"/>
      <w:pPr>
        <w:ind w:left="1382" w:hanging="240"/>
      </w:pPr>
      <w:rPr>
        <w:rFonts w:hint="default"/>
      </w:rPr>
    </w:lvl>
    <w:lvl w:ilvl="3" w:tplc="70303ECA">
      <w:numFmt w:val="bullet"/>
      <w:lvlText w:val="•"/>
      <w:lvlJc w:val="left"/>
      <w:pPr>
        <w:ind w:left="1783" w:hanging="240"/>
      </w:pPr>
      <w:rPr>
        <w:rFonts w:hint="default"/>
      </w:rPr>
    </w:lvl>
    <w:lvl w:ilvl="4" w:tplc="32343D82">
      <w:numFmt w:val="bullet"/>
      <w:lvlText w:val="•"/>
      <w:lvlJc w:val="left"/>
      <w:pPr>
        <w:ind w:left="2185" w:hanging="240"/>
      </w:pPr>
      <w:rPr>
        <w:rFonts w:hint="default"/>
      </w:rPr>
    </w:lvl>
    <w:lvl w:ilvl="5" w:tplc="31BEC220">
      <w:numFmt w:val="bullet"/>
      <w:lvlText w:val="•"/>
      <w:lvlJc w:val="left"/>
      <w:pPr>
        <w:ind w:left="2586" w:hanging="240"/>
      </w:pPr>
      <w:rPr>
        <w:rFonts w:hint="default"/>
      </w:rPr>
    </w:lvl>
    <w:lvl w:ilvl="6" w:tplc="BEF8A41C">
      <w:numFmt w:val="bullet"/>
      <w:lvlText w:val="•"/>
      <w:lvlJc w:val="left"/>
      <w:pPr>
        <w:ind w:left="2987" w:hanging="240"/>
      </w:pPr>
      <w:rPr>
        <w:rFonts w:hint="default"/>
      </w:rPr>
    </w:lvl>
    <w:lvl w:ilvl="7" w:tplc="622CC2D0">
      <w:numFmt w:val="bullet"/>
      <w:lvlText w:val="•"/>
      <w:lvlJc w:val="left"/>
      <w:pPr>
        <w:ind w:left="3389" w:hanging="240"/>
      </w:pPr>
      <w:rPr>
        <w:rFonts w:hint="default"/>
      </w:rPr>
    </w:lvl>
    <w:lvl w:ilvl="8" w:tplc="21DC3876">
      <w:numFmt w:val="bullet"/>
      <w:lvlText w:val="•"/>
      <w:lvlJc w:val="left"/>
      <w:pPr>
        <w:ind w:left="3790" w:hanging="240"/>
      </w:pPr>
      <w:rPr>
        <w:rFonts w:hint="default"/>
      </w:rPr>
    </w:lvl>
  </w:abstractNum>
  <w:abstractNum w:abstractNumId="4">
    <w:nsid w:val="5FF87777"/>
    <w:multiLevelType w:val="hybridMultilevel"/>
    <w:tmpl w:val="A9A0DB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TU2tDQwMDA0NjcxM7BQ0lEKTi0uzszPAykwNKwFAEkQ0GstAAAA"/>
  </w:docVars>
  <w:rsids>
    <w:rsidRoot w:val="00AD3D84"/>
    <w:rsid w:val="0000785A"/>
    <w:rsid w:val="00013B91"/>
    <w:rsid w:val="00014DAF"/>
    <w:rsid w:val="00021725"/>
    <w:rsid w:val="00024149"/>
    <w:rsid w:val="00026B1D"/>
    <w:rsid w:val="00034F65"/>
    <w:rsid w:val="000413E7"/>
    <w:rsid w:val="00043F9A"/>
    <w:rsid w:val="00044359"/>
    <w:rsid w:val="0004497E"/>
    <w:rsid w:val="00050E04"/>
    <w:rsid w:val="00052858"/>
    <w:rsid w:val="00052B75"/>
    <w:rsid w:val="00054483"/>
    <w:rsid w:val="00056F10"/>
    <w:rsid w:val="000627C4"/>
    <w:rsid w:val="0006717E"/>
    <w:rsid w:val="000704D7"/>
    <w:rsid w:val="00070C8C"/>
    <w:rsid w:val="00072558"/>
    <w:rsid w:val="00072886"/>
    <w:rsid w:val="000728A3"/>
    <w:rsid w:val="0007356B"/>
    <w:rsid w:val="000756CD"/>
    <w:rsid w:val="00076142"/>
    <w:rsid w:val="000A6D04"/>
    <w:rsid w:val="000B00AA"/>
    <w:rsid w:val="000B220E"/>
    <w:rsid w:val="000B5153"/>
    <w:rsid w:val="000C6FA2"/>
    <w:rsid w:val="000D03AE"/>
    <w:rsid w:val="000D0577"/>
    <w:rsid w:val="000D3845"/>
    <w:rsid w:val="000D44CC"/>
    <w:rsid w:val="000D4F76"/>
    <w:rsid w:val="000D7332"/>
    <w:rsid w:val="000D7821"/>
    <w:rsid w:val="000D787F"/>
    <w:rsid w:val="000D7BF9"/>
    <w:rsid w:val="000E000F"/>
    <w:rsid w:val="000E0588"/>
    <w:rsid w:val="000E0783"/>
    <w:rsid w:val="000E42D6"/>
    <w:rsid w:val="000E5550"/>
    <w:rsid w:val="000F12EC"/>
    <w:rsid w:val="000F1B24"/>
    <w:rsid w:val="000F2A77"/>
    <w:rsid w:val="000F368B"/>
    <w:rsid w:val="000F5A8D"/>
    <w:rsid w:val="000F5C1B"/>
    <w:rsid w:val="00102738"/>
    <w:rsid w:val="00103168"/>
    <w:rsid w:val="00104403"/>
    <w:rsid w:val="001102F1"/>
    <w:rsid w:val="00112A45"/>
    <w:rsid w:val="001208DE"/>
    <w:rsid w:val="001227DA"/>
    <w:rsid w:val="00124B66"/>
    <w:rsid w:val="00131A04"/>
    <w:rsid w:val="00133EDF"/>
    <w:rsid w:val="00134D12"/>
    <w:rsid w:val="00136D48"/>
    <w:rsid w:val="001446F0"/>
    <w:rsid w:val="001450A2"/>
    <w:rsid w:val="001468AB"/>
    <w:rsid w:val="001520F2"/>
    <w:rsid w:val="00152BE2"/>
    <w:rsid w:val="00155A8A"/>
    <w:rsid w:val="0016023B"/>
    <w:rsid w:val="00171DE3"/>
    <w:rsid w:val="001746FE"/>
    <w:rsid w:val="00180DA5"/>
    <w:rsid w:val="001831F6"/>
    <w:rsid w:val="00183D78"/>
    <w:rsid w:val="00191421"/>
    <w:rsid w:val="001A1EC4"/>
    <w:rsid w:val="001A5B81"/>
    <w:rsid w:val="001A7EE6"/>
    <w:rsid w:val="001B04F2"/>
    <w:rsid w:val="001B7BA4"/>
    <w:rsid w:val="001C2EB5"/>
    <w:rsid w:val="001C427C"/>
    <w:rsid w:val="001C4509"/>
    <w:rsid w:val="001C6C2D"/>
    <w:rsid w:val="001D1A8B"/>
    <w:rsid w:val="001D261F"/>
    <w:rsid w:val="001E12AE"/>
    <w:rsid w:val="001F7FDA"/>
    <w:rsid w:val="00205F4C"/>
    <w:rsid w:val="00207AC7"/>
    <w:rsid w:val="0021157E"/>
    <w:rsid w:val="002121EC"/>
    <w:rsid w:val="002129F0"/>
    <w:rsid w:val="00214093"/>
    <w:rsid w:val="00220AC8"/>
    <w:rsid w:val="0022402C"/>
    <w:rsid w:val="00224D61"/>
    <w:rsid w:val="00240CC5"/>
    <w:rsid w:val="00241B29"/>
    <w:rsid w:val="00244043"/>
    <w:rsid w:val="00252B0A"/>
    <w:rsid w:val="00254C8F"/>
    <w:rsid w:val="002623A8"/>
    <w:rsid w:val="00264CC0"/>
    <w:rsid w:val="002651D8"/>
    <w:rsid w:val="00265E5B"/>
    <w:rsid w:val="00267206"/>
    <w:rsid w:val="00285B68"/>
    <w:rsid w:val="00292AE5"/>
    <w:rsid w:val="002975D6"/>
    <w:rsid w:val="002A37B6"/>
    <w:rsid w:val="002A4D9B"/>
    <w:rsid w:val="002B381E"/>
    <w:rsid w:val="002B387E"/>
    <w:rsid w:val="002B55F7"/>
    <w:rsid w:val="002C2C93"/>
    <w:rsid w:val="002C3414"/>
    <w:rsid w:val="002C3F19"/>
    <w:rsid w:val="002C662D"/>
    <w:rsid w:val="002D07DD"/>
    <w:rsid w:val="002D5493"/>
    <w:rsid w:val="002D68E4"/>
    <w:rsid w:val="002E59D2"/>
    <w:rsid w:val="002F4C8B"/>
    <w:rsid w:val="00301410"/>
    <w:rsid w:val="0030415E"/>
    <w:rsid w:val="00310885"/>
    <w:rsid w:val="0031122F"/>
    <w:rsid w:val="003118AB"/>
    <w:rsid w:val="00314C8D"/>
    <w:rsid w:val="00315F8E"/>
    <w:rsid w:val="0032252D"/>
    <w:rsid w:val="00323F38"/>
    <w:rsid w:val="0032400C"/>
    <w:rsid w:val="003265A7"/>
    <w:rsid w:val="00330474"/>
    <w:rsid w:val="00331799"/>
    <w:rsid w:val="0033354E"/>
    <w:rsid w:val="00334EEE"/>
    <w:rsid w:val="00335432"/>
    <w:rsid w:val="0034315C"/>
    <w:rsid w:val="00343A98"/>
    <w:rsid w:val="00347DF2"/>
    <w:rsid w:val="00350C43"/>
    <w:rsid w:val="00351186"/>
    <w:rsid w:val="00351D80"/>
    <w:rsid w:val="0035374B"/>
    <w:rsid w:val="003558FD"/>
    <w:rsid w:val="00357BD8"/>
    <w:rsid w:val="00357F41"/>
    <w:rsid w:val="00366AF3"/>
    <w:rsid w:val="003673F6"/>
    <w:rsid w:val="003855AA"/>
    <w:rsid w:val="00386F33"/>
    <w:rsid w:val="00391A6A"/>
    <w:rsid w:val="0039676F"/>
    <w:rsid w:val="00397B6D"/>
    <w:rsid w:val="003A0E41"/>
    <w:rsid w:val="003A1B82"/>
    <w:rsid w:val="003A2AC3"/>
    <w:rsid w:val="003A571B"/>
    <w:rsid w:val="003B02C1"/>
    <w:rsid w:val="003B25FA"/>
    <w:rsid w:val="003B5393"/>
    <w:rsid w:val="003B5566"/>
    <w:rsid w:val="003B62E1"/>
    <w:rsid w:val="003C16C8"/>
    <w:rsid w:val="003C3A28"/>
    <w:rsid w:val="003C46AF"/>
    <w:rsid w:val="003C4B25"/>
    <w:rsid w:val="003C6B58"/>
    <w:rsid w:val="003D2156"/>
    <w:rsid w:val="003D23DB"/>
    <w:rsid w:val="003D3E3F"/>
    <w:rsid w:val="003E3F86"/>
    <w:rsid w:val="003E41FE"/>
    <w:rsid w:val="003E5BE4"/>
    <w:rsid w:val="003E67B5"/>
    <w:rsid w:val="003F08F1"/>
    <w:rsid w:val="003F228A"/>
    <w:rsid w:val="003F568A"/>
    <w:rsid w:val="003F68B6"/>
    <w:rsid w:val="00401FAE"/>
    <w:rsid w:val="00403402"/>
    <w:rsid w:val="004042B0"/>
    <w:rsid w:val="00416594"/>
    <w:rsid w:val="00423919"/>
    <w:rsid w:val="004244EB"/>
    <w:rsid w:val="00430983"/>
    <w:rsid w:val="004312CF"/>
    <w:rsid w:val="004318CB"/>
    <w:rsid w:val="00433256"/>
    <w:rsid w:val="00435241"/>
    <w:rsid w:val="0043649F"/>
    <w:rsid w:val="004371FD"/>
    <w:rsid w:val="004404AC"/>
    <w:rsid w:val="00441FDC"/>
    <w:rsid w:val="00442D80"/>
    <w:rsid w:val="0045193F"/>
    <w:rsid w:val="004522AA"/>
    <w:rsid w:val="00455937"/>
    <w:rsid w:val="00456E77"/>
    <w:rsid w:val="00461640"/>
    <w:rsid w:val="004625BC"/>
    <w:rsid w:val="00471ED8"/>
    <w:rsid w:val="004721F4"/>
    <w:rsid w:val="00473273"/>
    <w:rsid w:val="00476E83"/>
    <w:rsid w:val="004804D5"/>
    <w:rsid w:val="004835BB"/>
    <w:rsid w:val="004924CB"/>
    <w:rsid w:val="004962E3"/>
    <w:rsid w:val="004A0508"/>
    <w:rsid w:val="004A1C76"/>
    <w:rsid w:val="004A2A2C"/>
    <w:rsid w:val="004A52E5"/>
    <w:rsid w:val="004B15EF"/>
    <w:rsid w:val="004B6E13"/>
    <w:rsid w:val="004B7CDC"/>
    <w:rsid w:val="004C304D"/>
    <w:rsid w:val="004D39BD"/>
    <w:rsid w:val="004D47C0"/>
    <w:rsid w:val="004D6399"/>
    <w:rsid w:val="004E7A87"/>
    <w:rsid w:val="00502878"/>
    <w:rsid w:val="0051228B"/>
    <w:rsid w:val="00522ED3"/>
    <w:rsid w:val="0052415B"/>
    <w:rsid w:val="005243A5"/>
    <w:rsid w:val="00524BDA"/>
    <w:rsid w:val="00525B28"/>
    <w:rsid w:val="00533D47"/>
    <w:rsid w:val="00534B0F"/>
    <w:rsid w:val="005370FF"/>
    <w:rsid w:val="00541E6C"/>
    <w:rsid w:val="005475C9"/>
    <w:rsid w:val="00551263"/>
    <w:rsid w:val="00553812"/>
    <w:rsid w:val="00556257"/>
    <w:rsid w:val="00560817"/>
    <w:rsid w:val="0056799A"/>
    <w:rsid w:val="00577EBC"/>
    <w:rsid w:val="0058218B"/>
    <w:rsid w:val="00582622"/>
    <w:rsid w:val="00591372"/>
    <w:rsid w:val="0059325D"/>
    <w:rsid w:val="005A062D"/>
    <w:rsid w:val="005A4A85"/>
    <w:rsid w:val="005A56AC"/>
    <w:rsid w:val="005A707A"/>
    <w:rsid w:val="005B3578"/>
    <w:rsid w:val="005C126E"/>
    <w:rsid w:val="005D61D9"/>
    <w:rsid w:val="005D7A16"/>
    <w:rsid w:val="005E3E0A"/>
    <w:rsid w:val="005E7169"/>
    <w:rsid w:val="005E7853"/>
    <w:rsid w:val="005F02D2"/>
    <w:rsid w:val="005F2EFD"/>
    <w:rsid w:val="005F37D2"/>
    <w:rsid w:val="005F3F05"/>
    <w:rsid w:val="0060187D"/>
    <w:rsid w:val="00604790"/>
    <w:rsid w:val="00606389"/>
    <w:rsid w:val="006161D0"/>
    <w:rsid w:val="00616D0F"/>
    <w:rsid w:val="006174D5"/>
    <w:rsid w:val="0062178E"/>
    <w:rsid w:val="0062407A"/>
    <w:rsid w:val="00625C70"/>
    <w:rsid w:val="00635CCA"/>
    <w:rsid w:val="0063638E"/>
    <w:rsid w:val="00640086"/>
    <w:rsid w:val="00640A3C"/>
    <w:rsid w:val="00641B11"/>
    <w:rsid w:val="00645378"/>
    <w:rsid w:val="00647510"/>
    <w:rsid w:val="0065017F"/>
    <w:rsid w:val="006550AB"/>
    <w:rsid w:val="006557C8"/>
    <w:rsid w:val="0065598E"/>
    <w:rsid w:val="006561F3"/>
    <w:rsid w:val="00657161"/>
    <w:rsid w:val="0066081A"/>
    <w:rsid w:val="0066572D"/>
    <w:rsid w:val="006676AF"/>
    <w:rsid w:val="006754A9"/>
    <w:rsid w:val="00681345"/>
    <w:rsid w:val="006903DC"/>
    <w:rsid w:val="00691DC9"/>
    <w:rsid w:val="006951A0"/>
    <w:rsid w:val="00696863"/>
    <w:rsid w:val="006A5E99"/>
    <w:rsid w:val="006A6B85"/>
    <w:rsid w:val="006B42AD"/>
    <w:rsid w:val="006B67EF"/>
    <w:rsid w:val="006B6B61"/>
    <w:rsid w:val="006C2A78"/>
    <w:rsid w:val="006C302F"/>
    <w:rsid w:val="006C49CC"/>
    <w:rsid w:val="006C6C00"/>
    <w:rsid w:val="006C6EBA"/>
    <w:rsid w:val="006E0035"/>
    <w:rsid w:val="006E3564"/>
    <w:rsid w:val="006E55AF"/>
    <w:rsid w:val="006F070E"/>
    <w:rsid w:val="006F3100"/>
    <w:rsid w:val="006F4567"/>
    <w:rsid w:val="006F7DA1"/>
    <w:rsid w:val="006F7EF0"/>
    <w:rsid w:val="006F7F9B"/>
    <w:rsid w:val="007049EA"/>
    <w:rsid w:val="00704CBD"/>
    <w:rsid w:val="00704FE8"/>
    <w:rsid w:val="007060ED"/>
    <w:rsid w:val="007248A3"/>
    <w:rsid w:val="007348E4"/>
    <w:rsid w:val="0073659F"/>
    <w:rsid w:val="00736B64"/>
    <w:rsid w:val="007373C3"/>
    <w:rsid w:val="0074141E"/>
    <w:rsid w:val="007615A7"/>
    <w:rsid w:val="00765ED2"/>
    <w:rsid w:val="007670CE"/>
    <w:rsid w:val="00772215"/>
    <w:rsid w:val="00772ECF"/>
    <w:rsid w:val="00774981"/>
    <w:rsid w:val="00775F91"/>
    <w:rsid w:val="007770A8"/>
    <w:rsid w:val="00777173"/>
    <w:rsid w:val="0078428E"/>
    <w:rsid w:val="00785528"/>
    <w:rsid w:val="00785CE7"/>
    <w:rsid w:val="00786D63"/>
    <w:rsid w:val="0079741D"/>
    <w:rsid w:val="007A14AC"/>
    <w:rsid w:val="007A18EB"/>
    <w:rsid w:val="007A502D"/>
    <w:rsid w:val="007A6795"/>
    <w:rsid w:val="007A782E"/>
    <w:rsid w:val="007B47D5"/>
    <w:rsid w:val="007C23AA"/>
    <w:rsid w:val="007D42FC"/>
    <w:rsid w:val="007D6E8E"/>
    <w:rsid w:val="007E0A78"/>
    <w:rsid w:val="007E2650"/>
    <w:rsid w:val="007E2933"/>
    <w:rsid w:val="007E5AE0"/>
    <w:rsid w:val="007E66B8"/>
    <w:rsid w:val="007F1486"/>
    <w:rsid w:val="007F2372"/>
    <w:rsid w:val="007F417F"/>
    <w:rsid w:val="007F53A4"/>
    <w:rsid w:val="007F53B2"/>
    <w:rsid w:val="007F5A8A"/>
    <w:rsid w:val="00800BF6"/>
    <w:rsid w:val="0080174C"/>
    <w:rsid w:val="00805384"/>
    <w:rsid w:val="0080550E"/>
    <w:rsid w:val="0080690F"/>
    <w:rsid w:val="00806B45"/>
    <w:rsid w:val="008076C4"/>
    <w:rsid w:val="00810635"/>
    <w:rsid w:val="00810DBC"/>
    <w:rsid w:val="008243AB"/>
    <w:rsid w:val="008346F9"/>
    <w:rsid w:val="00840C15"/>
    <w:rsid w:val="008418CD"/>
    <w:rsid w:val="00843CE4"/>
    <w:rsid w:val="00843DF1"/>
    <w:rsid w:val="008469B5"/>
    <w:rsid w:val="00850A21"/>
    <w:rsid w:val="00851EB9"/>
    <w:rsid w:val="00854209"/>
    <w:rsid w:val="008543DA"/>
    <w:rsid w:val="00855845"/>
    <w:rsid w:val="00855D13"/>
    <w:rsid w:val="0086224C"/>
    <w:rsid w:val="008640FB"/>
    <w:rsid w:val="00880D1A"/>
    <w:rsid w:val="00885ACB"/>
    <w:rsid w:val="00892131"/>
    <w:rsid w:val="008923EB"/>
    <w:rsid w:val="00893F51"/>
    <w:rsid w:val="00894B92"/>
    <w:rsid w:val="00896996"/>
    <w:rsid w:val="008A09A2"/>
    <w:rsid w:val="008A1A42"/>
    <w:rsid w:val="008A2E01"/>
    <w:rsid w:val="008A4CE6"/>
    <w:rsid w:val="008B21B3"/>
    <w:rsid w:val="008C1D7C"/>
    <w:rsid w:val="008C2E44"/>
    <w:rsid w:val="008C63A6"/>
    <w:rsid w:val="008D242E"/>
    <w:rsid w:val="008D5072"/>
    <w:rsid w:val="008D5D30"/>
    <w:rsid w:val="008E32FB"/>
    <w:rsid w:val="008E347C"/>
    <w:rsid w:val="008E448F"/>
    <w:rsid w:val="008E6FEB"/>
    <w:rsid w:val="008F1399"/>
    <w:rsid w:val="008F18FE"/>
    <w:rsid w:val="008F1E87"/>
    <w:rsid w:val="008F2EE9"/>
    <w:rsid w:val="00904A17"/>
    <w:rsid w:val="00905F6B"/>
    <w:rsid w:val="00906488"/>
    <w:rsid w:val="00914123"/>
    <w:rsid w:val="00914EA7"/>
    <w:rsid w:val="00921519"/>
    <w:rsid w:val="00924E58"/>
    <w:rsid w:val="00925891"/>
    <w:rsid w:val="00926012"/>
    <w:rsid w:val="0092620B"/>
    <w:rsid w:val="00927620"/>
    <w:rsid w:val="0093108D"/>
    <w:rsid w:val="00932CB6"/>
    <w:rsid w:val="00936B1D"/>
    <w:rsid w:val="00937CC6"/>
    <w:rsid w:val="0095000F"/>
    <w:rsid w:val="00953A20"/>
    <w:rsid w:val="0095434B"/>
    <w:rsid w:val="0096025D"/>
    <w:rsid w:val="009714F1"/>
    <w:rsid w:val="00974532"/>
    <w:rsid w:val="00981F5C"/>
    <w:rsid w:val="00984D34"/>
    <w:rsid w:val="00991066"/>
    <w:rsid w:val="009941DC"/>
    <w:rsid w:val="009A0CA5"/>
    <w:rsid w:val="009A2A2F"/>
    <w:rsid w:val="009A3DDB"/>
    <w:rsid w:val="009B007F"/>
    <w:rsid w:val="009B15AD"/>
    <w:rsid w:val="009B1A11"/>
    <w:rsid w:val="009B5137"/>
    <w:rsid w:val="009B6AD2"/>
    <w:rsid w:val="009C56A9"/>
    <w:rsid w:val="009C60BD"/>
    <w:rsid w:val="009E26EA"/>
    <w:rsid w:val="009E3A80"/>
    <w:rsid w:val="009F3A45"/>
    <w:rsid w:val="009F55FA"/>
    <w:rsid w:val="009F64CF"/>
    <w:rsid w:val="00A11F9F"/>
    <w:rsid w:val="00A1421C"/>
    <w:rsid w:val="00A15001"/>
    <w:rsid w:val="00A178CF"/>
    <w:rsid w:val="00A217F3"/>
    <w:rsid w:val="00A273D0"/>
    <w:rsid w:val="00A309D7"/>
    <w:rsid w:val="00A37F48"/>
    <w:rsid w:val="00A46AD1"/>
    <w:rsid w:val="00A51B64"/>
    <w:rsid w:val="00A5490E"/>
    <w:rsid w:val="00A56E66"/>
    <w:rsid w:val="00A64D5D"/>
    <w:rsid w:val="00A71026"/>
    <w:rsid w:val="00A71230"/>
    <w:rsid w:val="00A723C5"/>
    <w:rsid w:val="00A819F5"/>
    <w:rsid w:val="00A81A57"/>
    <w:rsid w:val="00A84133"/>
    <w:rsid w:val="00A84E2A"/>
    <w:rsid w:val="00A855DB"/>
    <w:rsid w:val="00A90E61"/>
    <w:rsid w:val="00A92B2E"/>
    <w:rsid w:val="00A934BC"/>
    <w:rsid w:val="00A95A34"/>
    <w:rsid w:val="00A97EBE"/>
    <w:rsid w:val="00AA1F33"/>
    <w:rsid w:val="00AA5451"/>
    <w:rsid w:val="00AA703E"/>
    <w:rsid w:val="00AB399F"/>
    <w:rsid w:val="00AB5B3F"/>
    <w:rsid w:val="00AD3BB1"/>
    <w:rsid w:val="00AD3D84"/>
    <w:rsid w:val="00AD4FD4"/>
    <w:rsid w:val="00AD6E50"/>
    <w:rsid w:val="00AF0028"/>
    <w:rsid w:val="00B0085B"/>
    <w:rsid w:val="00B00CD4"/>
    <w:rsid w:val="00B142D8"/>
    <w:rsid w:val="00B16692"/>
    <w:rsid w:val="00B169E5"/>
    <w:rsid w:val="00B2151D"/>
    <w:rsid w:val="00B236EC"/>
    <w:rsid w:val="00B25023"/>
    <w:rsid w:val="00B26DE6"/>
    <w:rsid w:val="00B325BC"/>
    <w:rsid w:val="00B32B46"/>
    <w:rsid w:val="00B361E8"/>
    <w:rsid w:val="00B36FC6"/>
    <w:rsid w:val="00B37159"/>
    <w:rsid w:val="00B3772F"/>
    <w:rsid w:val="00B37787"/>
    <w:rsid w:val="00B44289"/>
    <w:rsid w:val="00B45A43"/>
    <w:rsid w:val="00B47CDC"/>
    <w:rsid w:val="00B51980"/>
    <w:rsid w:val="00B53683"/>
    <w:rsid w:val="00B54762"/>
    <w:rsid w:val="00B57A43"/>
    <w:rsid w:val="00B65E21"/>
    <w:rsid w:val="00B66C56"/>
    <w:rsid w:val="00B76EA1"/>
    <w:rsid w:val="00B92EC8"/>
    <w:rsid w:val="00B950F3"/>
    <w:rsid w:val="00B95438"/>
    <w:rsid w:val="00BA0732"/>
    <w:rsid w:val="00BA1D25"/>
    <w:rsid w:val="00BA3DC5"/>
    <w:rsid w:val="00BA52E0"/>
    <w:rsid w:val="00BA6077"/>
    <w:rsid w:val="00BB1FCF"/>
    <w:rsid w:val="00BB209E"/>
    <w:rsid w:val="00BB299A"/>
    <w:rsid w:val="00BB415E"/>
    <w:rsid w:val="00BB77D2"/>
    <w:rsid w:val="00BB795D"/>
    <w:rsid w:val="00BC6970"/>
    <w:rsid w:val="00BD34A8"/>
    <w:rsid w:val="00BD4205"/>
    <w:rsid w:val="00BD516A"/>
    <w:rsid w:val="00BD52D2"/>
    <w:rsid w:val="00BD59F3"/>
    <w:rsid w:val="00BF2824"/>
    <w:rsid w:val="00BF4097"/>
    <w:rsid w:val="00BF55CA"/>
    <w:rsid w:val="00BF6EE5"/>
    <w:rsid w:val="00C07BDB"/>
    <w:rsid w:val="00C07CCF"/>
    <w:rsid w:val="00C11520"/>
    <w:rsid w:val="00C13CAB"/>
    <w:rsid w:val="00C205C2"/>
    <w:rsid w:val="00C26850"/>
    <w:rsid w:val="00C34B2D"/>
    <w:rsid w:val="00C35345"/>
    <w:rsid w:val="00C418D5"/>
    <w:rsid w:val="00C458BF"/>
    <w:rsid w:val="00C4695E"/>
    <w:rsid w:val="00C57FAC"/>
    <w:rsid w:val="00C6147F"/>
    <w:rsid w:val="00C70DD1"/>
    <w:rsid w:val="00C7113B"/>
    <w:rsid w:val="00C733C7"/>
    <w:rsid w:val="00C74045"/>
    <w:rsid w:val="00C75084"/>
    <w:rsid w:val="00C75B22"/>
    <w:rsid w:val="00C80DC6"/>
    <w:rsid w:val="00C8128E"/>
    <w:rsid w:val="00C9043F"/>
    <w:rsid w:val="00C913EC"/>
    <w:rsid w:val="00C927BB"/>
    <w:rsid w:val="00C92CAD"/>
    <w:rsid w:val="00C92E37"/>
    <w:rsid w:val="00C93DFD"/>
    <w:rsid w:val="00C95EFA"/>
    <w:rsid w:val="00CA06BC"/>
    <w:rsid w:val="00CA2AE1"/>
    <w:rsid w:val="00CA3192"/>
    <w:rsid w:val="00CA485B"/>
    <w:rsid w:val="00CA4F21"/>
    <w:rsid w:val="00CA68EB"/>
    <w:rsid w:val="00CA7760"/>
    <w:rsid w:val="00CB05B5"/>
    <w:rsid w:val="00CB09FC"/>
    <w:rsid w:val="00CB1A81"/>
    <w:rsid w:val="00CB21F2"/>
    <w:rsid w:val="00CB2733"/>
    <w:rsid w:val="00CB3E7D"/>
    <w:rsid w:val="00CB5829"/>
    <w:rsid w:val="00CB70F7"/>
    <w:rsid w:val="00CC2D36"/>
    <w:rsid w:val="00CC776C"/>
    <w:rsid w:val="00CC7D08"/>
    <w:rsid w:val="00CD1887"/>
    <w:rsid w:val="00CD39F3"/>
    <w:rsid w:val="00CD54D2"/>
    <w:rsid w:val="00CD6816"/>
    <w:rsid w:val="00CE1F27"/>
    <w:rsid w:val="00CE4C1F"/>
    <w:rsid w:val="00CE61E4"/>
    <w:rsid w:val="00CF1772"/>
    <w:rsid w:val="00CF68F2"/>
    <w:rsid w:val="00D04681"/>
    <w:rsid w:val="00D1153C"/>
    <w:rsid w:val="00D1470F"/>
    <w:rsid w:val="00D271EF"/>
    <w:rsid w:val="00D36EA5"/>
    <w:rsid w:val="00D40365"/>
    <w:rsid w:val="00D45254"/>
    <w:rsid w:val="00D51B0B"/>
    <w:rsid w:val="00D57231"/>
    <w:rsid w:val="00D62FDE"/>
    <w:rsid w:val="00D63B23"/>
    <w:rsid w:val="00D63F06"/>
    <w:rsid w:val="00D67378"/>
    <w:rsid w:val="00D701CC"/>
    <w:rsid w:val="00D704C0"/>
    <w:rsid w:val="00D749BB"/>
    <w:rsid w:val="00D80786"/>
    <w:rsid w:val="00D80B59"/>
    <w:rsid w:val="00D8273A"/>
    <w:rsid w:val="00D82B29"/>
    <w:rsid w:val="00D87733"/>
    <w:rsid w:val="00D87B4B"/>
    <w:rsid w:val="00D96DBE"/>
    <w:rsid w:val="00D971E2"/>
    <w:rsid w:val="00DA5109"/>
    <w:rsid w:val="00DB08ED"/>
    <w:rsid w:val="00DB1161"/>
    <w:rsid w:val="00DB3EF2"/>
    <w:rsid w:val="00DB56AA"/>
    <w:rsid w:val="00DB56CF"/>
    <w:rsid w:val="00DC508D"/>
    <w:rsid w:val="00DC7C72"/>
    <w:rsid w:val="00DD2355"/>
    <w:rsid w:val="00DD503C"/>
    <w:rsid w:val="00DE0480"/>
    <w:rsid w:val="00DE0EFB"/>
    <w:rsid w:val="00DE4269"/>
    <w:rsid w:val="00DE600C"/>
    <w:rsid w:val="00DF17F4"/>
    <w:rsid w:val="00DF263D"/>
    <w:rsid w:val="00DF59D3"/>
    <w:rsid w:val="00E11605"/>
    <w:rsid w:val="00E124A2"/>
    <w:rsid w:val="00E151E3"/>
    <w:rsid w:val="00E17176"/>
    <w:rsid w:val="00E17F79"/>
    <w:rsid w:val="00E211B1"/>
    <w:rsid w:val="00E302D0"/>
    <w:rsid w:val="00E46291"/>
    <w:rsid w:val="00E46582"/>
    <w:rsid w:val="00E46FFC"/>
    <w:rsid w:val="00E47E11"/>
    <w:rsid w:val="00E56875"/>
    <w:rsid w:val="00E712CF"/>
    <w:rsid w:val="00E716F0"/>
    <w:rsid w:val="00E777FF"/>
    <w:rsid w:val="00E8191F"/>
    <w:rsid w:val="00E81A68"/>
    <w:rsid w:val="00E84706"/>
    <w:rsid w:val="00E910E6"/>
    <w:rsid w:val="00E9247D"/>
    <w:rsid w:val="00E97AF8"/>
    <w:rsid w:val="00EA34BE"/>
    <w:rsid w:val="00EA591E"/>
    <w:rsid w:val="00EA661C"/>
    <w:rsid w:val="00EB0BB0"/>
    <w:rsid w:val="00EB16EF"/>
    <w:rsid w:val="00EB4926"/>
    <w:rsid w:val="00EB53F5"/>
    <w:rsid w:val="00EB5518"/>
    <w:rsid w:val="00EB6FB6"/>
    <w:rsid w:val="00EB7B31"/>
    <w:rsid w:val="00EC1038"/>
    <w:rsid w:val="00EC279C"/>
    <w:rsid w:val="00EC33CE"/>
    <w:rsid w:val="00ED3C42"/>
    <w:rsid w:val="00ED568A"/>
    <w:rsid w:val="00ED6D01"/>
    <w:rsid w:val="00EE7DA7"/>
    <w:rsid w:val="00EF4C46"/>
    <w:rsid w:val="00EF4F20"/>
    <w:rsid w:val="00EF6D0B"/>
    <w:rsid w:val="00F00F2B"/>
    <w:rsid w:val="00F01FE3"/>
    <w:rsid w:val="00F04EB2"/>
    <w:rsid w:val="00F0750F"/>
    <w:rsid w:val="00F10B7C"/>
    <w:rsid w:val="00F14701"/>
    <w:rsid w:val="00F14E21"/>
    <w:rsid w:val="00F160B6"/>
    <w:rsid w:val="00F17D25"/>
    <w:rsid w:val="00F239FC"/>
    <w:rsid w:val="00F2654D"/>
    <w:rsid w:val="00F317F8"/>
    <w:rsid w:val="00F34030"/>
    <w:rsid w:val="00F37CF7"/>
    <w:rsid w:val="00F37DF7"/>
    <w:rsid w:val="00F37EED"/>
    <w:rsid w:val="00F527A9"/>
    <w:rsid w:val="00F56FF9"/>
    <w:rsid w:val="00F57F1C"/>
    <w:rsid w:val="00F60698"/>
    <w:rsid w:val="00F649CB"/>
    <w:rsid w:val="00F66E13"/>
    <w:rsid w:val="00F67084"/>
    <w:rsid w:val="00F67814"/>
    <w:rsid w:val="00F7023F"/>
    <w:rsid w:val="00F72251"/>
    <w:rsid w:val="00F75388"/>
    <w:rsid w:val="00F76028"/>
    <w:rsid w:val="00F807F0"/>
    <w:rsid w:val="00F83F3E"/>
    <w:rsid w:val="00F84D79"/>
    <w:rsid w:val="00F85FDD"/>
    <w:rsid w:val="00F872A1"/>
    <w:rsid w:val="00FA1FAA"/>
    <w:rsid w:val="00FB0CFC"/>
    <w:rsid w:val="00FB1AA0"/>
    <w:rsid w:val="00FB1D34"/>
    <w:rsid w:val="00FB6FF8"/>
    <w:rsid w:val="00FC5DA6"/>
    <w:rsid w:val="00FD622D"/>
    <w:rsid w:val="00FD63DE"/>
    <w:rsid w:val="00FE05A5"/>
    <w:rsid w:val="00FE295B"/>
    <w:rsid w:val="00FE5642"/>
    <w:rsid w:val="00FE77FA"/>
    <w:rsid w:val="00FF0332"/>
    <w:rsid w:val="00FF3FA4"/>
    <w:rsid w:val="00FF49D4"/>
    <w:rsid w:val="00FF4BAE"/>
    <w:rsid w:val="00FF5A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D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 w:type="paragraph" w:customStyle="1" w:styleId="TableParagraph">
    <w:name w:val="Table Paragraph"/>
    <w:basedOn w:val="Normal"/>
    <w:uiPriority w:val="1"/>
    <w:qFormat/>
    <w:rsid w:val="00F2654D"/>
    <w:pPr>
      <w:widowControl w:val="0"/>
      <w:autoSpaceDE w:val="0"/>
      <w:autoSpaceDN w:val="0"/>
      <w:spacing w:after="0" w:line="240" w:lineRule="auto"/>
    </w:pPr>
    <w:rPr>
      <w:rFonts w:ascii="Tahoma" w:eastAsia="Tahoma" w:hAnsi="Tahoma" w:cs="Tahoma"/>
      <w:sz w:val="22"/>
    </w:rPr>
  </w:style>
  <w:style w:type="character" w:styleId="Hyperlink">
    <w:name w:val="Hyperlink"/>
    <w:basedOn w:val="DefaultParagraphFont"/>
    <w:uiPriority w:val="99"/>
    <w:unhideWhenUsed/>
    <w:rsid w:val="00171DE3"/>
    <w:rPr>
      <w:color w:val="0563C1" w:themeColor="hyperlink"/>
      <w:u w:val="single"/>
    </w:rPr>
  </w:style>
  <w:style w:type="character" w:customStyle="1" w:styleId="UnresolvedMention">
    <w:name w:val="Unresolved Mention"/>
    <w:basedOn w:val="DefaultParagraphFont"/>
    <w:uiPriority w:val="99"/>
    <w:semiHidden/>
    <w:unhideWhenUsed/>
    <w:rsid w:val="00171DE3"/>
    <w:rPr>
      <w:color w:val="605E5C"/>
      <w:shd w:val="clear" w:color="auto" w:fill="E1DFDD"/>
    </w:rPr>
  </w:style>
  <w:style w:type="paragraph" w:styleId="ListParagraph">
    <w:name w:val="List Paragraph"/>
    <w:basedOn w:val="Normal"/>
    <w:uiPriority w:val="34"/>
    <w:qFormat/>
    <w:rsid w:val="00171DE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hrq.gov/patient-safety/settings/hospital/resource/pressureulcer/tool/pu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2021-02-01T14:34:00Z</dcterms:created>
  <dcterms:modified xsi:type="dcterms:W3CDTF">2021-02-01T14:34:00Z</dcterms:modified>
</cp:coreProperties>
</file>